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BD" w:rsidRPr="00AD61E7" w:rsidRDefault="00ED61BD" w:rsidP="00ED61BD">
      <w:pPr>
        <w:tabs>
          <w:tab w:val="left" w:pos="645"/>
          <w:tab w:val="left" w:pos="5670"/>
        </w:tabs>
        <w:spacing w:line="240" w:lineRule="auto"/>
        <w:ind w:left="4962" w:firstLine="0"/>
        <w:rPr>
          <w:rFonts w:eastAsia="Times New Roman" w:cs="Times New Roman"/>
          <w:szCs w:val="28"/>
          <w:lang w:eastAsia="ru-RU"/>
        </w:rPr>
      </w:pPr>
      <w:r w:rsidRPr="00AD61E7">
        <w:rPr>
          <w:rFonts w:eastAsia="Times New Roman" w:cs="Times New Roman"/>
          <w:szCs w:val="28"/>
          <w:lang w:eastAsia="ru-RU"/>
        </w:rPr>
        <w:t>Додаток 1</w:t>
      </w:r>
    </w:p>
    <w:p w:rsidR="00ED61BD" w:rsidRPr="00AD61E7" w:rsidRDefault="00ED61BD" w:rsidP="00ED61BD">
      <w:pPr>
        <w:tabs>
          <w:tab w:val="left" w:pos="645"/>
        </w:tabs>
        <w:spacing w:line="240" w:lineRule="auto"/>
        <w:ind w:left="4962" w:firstLine="0"/>
        <w:rPr>
          <w:rFonts w:eastAsia="Times New Roman" w:cs="Times New Roman"/>
          <w:szCs w:val="28"/>
          <w:lang w:eastAsia="ru-RU"/>
        </w:rPr>
      </w:pPr>
      <w:r w:rsidRPr="00AD61E7">
        <w:rPr>
          <w:rFonts w:eastAsia="Times New Roman" w:cs="Times New Roman"/>
          <w:szCs w:val="28"/>
          <w:lang w:eastAsia="ru-RU"/>
        </w:rPr>
        <w:t>до рішення  виконавчого комітету</w:t>
      </w:r>
    </w:p>
    <w:p w:rsidR="00ED61BD" w:rsidRPr="00AD61E7" w:rsidRDefault="00ED61BD" w:rsidP="00ED61BD">
      <w:pPr>
        <w:tabs>
          <w:tab w:val="left" w:pos="645"/>
          <w:tab w:val="left" w:pos="5529"/>
        </w:tabs>
        <w:spacing w:line="240" w:lineRule="auto"/>
        <w:ind w:left="4962" w:firstLine="0"/>
        <w:rPr>
          <w:rFonts w:eastAsia="Times New Roman" w:cs="Times New Roman"/>
          <w:szCs w:val="28"/>
          <w:lang w:eastAsia="ru-RU"/>
        </w:rPr>
      </w:pPr>
      <w:r w:rsidRPr="00AD61E7">
        <w:rPr>
          <w:rFonts w:eastAsia="Times New Roman" w:cs="Times New Roman"/>
          <w:szCs w:val="28"/>
          <w:lang w:eastAsia="ru-RU"/>
        </w:rPr>
        <w:t xml:space="preserve">Ніжинської міської ради </w:t>
      </w:r>
    </w:p>
    <w:p w:rsidR="00ED61BD" w:rsidRPr="00AD61E7" w:rsidRDefault="00AD61E7" w:rsidP="00ED61BD">
      <w:pPr>
        <w:tabs>
          <w:tab w:val="left" w:pos="645"/>
          <w:tab w:val="left" w:pos="5245"/>
          <w:tab w:val="left" w:pos="5387"/>
          <w:tab w:val="left" w:pos="5529"/>
        </w:tabs>
        <w:spacing w:line="240" w:lineRule="auto"/>
        <w:ind w:left="4962" w:firstLine="0"/>
        <w:rPr>
          <w:rFonts w:eastAsia="Times New Roman" w:cs="Times New Roman"/>
          <w:szCs w:val="28"/>
          <w:lang w:val="en-US" w:eastAsia="ru-RU"/>
        </w:rPr>
      </w:pPr>
      <w:proofErr w:type="spellStart"/>
      <w:r w:rsidRPr="00AD61E7">
        <w:rPr>
          <w:rFonts w:eastAsia="Times New Roman" w:cs="Times New Roman"/>
          <w:szCs w:val="28"/>
          <w:lang w:val="ru-RU" w:eastAsia="ru-RU"/>
        </w:rPr>
        <w:t>в</w:t>
      </w:r>
      <w:r w:rsidR="00ED61BD" w:rsidRPr="00AD61E7">
        <w:rPr>
          <w:rFonts w:eastAsia="Times New Roman" w:cs="Times New Roman"/>
          <w:szCs w:val="28"/>
          <w:lang w:val="ru-RU" w:eastAsia="ru-RU"/>
        </w:rPr>
        <w:t>ід</w:t>
      </w:r>
      <w:proofErr w:type="spellEnd"/>
      <w:r w:rsidRPr="00AD61E7">
        <w:rPr>
          <w:rFonts w:eastAsia="Times New Roman" w:cs="Times New Roman"/>
          <w:szCs w:val="28"/>
          <w:lang w:val="en-US" w:eastAsia="ru-RU"/>
        </w:rPr>
        <w:t xml:space="preserve">  11.10. </w:t>
      </w:r>
      <w:r w:rsidR="00ED61BD" w:rsidRPr="00AD61E7">
        <w:rPr>
          <w:rFonts w:eastAsia="Times New Roman" w:cs="Times New Roman"/>
          <w:szCs w:val="28"/>
          <w:lang w:eastAsia="ru-RU"/>
        </w:rPr>
        <w:t xml:space="preserve">2018 р.  </w:t>
      </w:r>
      <w:r w:rsidR="00ED61BD" w:rsidRPr="00AD61E7">
        <w:rPr>
          <w:rFonts w:eastAsia="Times New Roman" w:cs="Times New Roman"/>
          <w:szCs w:val="28"/>
          <w:lang w:val="ru-RU" w:eastAsia="ru-RU"/>
        </w:rPr>
        <w:t>№</w:t>
      </w:r>
      <w:r w:rsidRPr="00AD61E7">
        <w:rPr>
          <w:rFonts w:eastAsia="Times New Roman" w:cs="Times New Roman"/>
          <w:szCs w:val="28"/>
          <w:lang w:val="en-US" w:eastAsia="ru-RU"/>
        </w:rPr>
        <w:t xml:space="preserve"> 338</w:t>
      </w:r>
    </w:p>
    <w:p w:rsidR="007649F4" w:rsidRDefault="007649F4" w:rsidP="00914BAD"/>
    <w:p w:rsidR="00ED61BD" w:rsidRDefault="00C65FF6" w:rsidP="00914BAD">
      <w:r>
        <w:t xml:space="preserve"> </w:t>
      </w:r>
    </w:p>
    <w:p w:rsidR="00B73499" w:rsidRPr="00B73499" w:rsidRDefault="00914BAD" w:rsidP="007649F4">
      <w:pPr>
        <w:ind w:firstLine="0"/>
        <w:jc w:val="center"/>
        <w:rPr>
          <w:b/>
          <w:lang w:val="ru-RU"/>
        </w:rPr>
      </w:pPr>
      <w:r w:rsidRPr="007649F4">
        <w:rPr>
          <w:b/>
        </w:rPr>
        <w:t>Порядок надання платних послуг Ніжинським краєзнавчим музеєм</w:t>
      </w:r>
      <w:r w:rsidR="007649F4">
        <w:rPr>
          <w:b/>
        </w:rPr>
        <w:t xml:space="preserve"> </w:t>
      </w:r>
    </w:p>
    <w:p w:rsidR="00914BAD" w:rsidRPr="007649F4" w:rsidRDefault="00914BAD" w:rsidP="007649F4">
      <w:pPr>
        <w:ind w:firstLine="0"/>
        <w:jc w:val="center"/>
        <w:rPr>
          <w:b/>
        </w:rPr>
      </w:pPr>
      <w:r w:rsidRPr="007649F4">
        <w:rPr>
          <w:b/>
        </w:rPr>
        <w:t xml:space="preserve">імені Івана </w:t>
      </w:r>
      <w:proofErr w:type="spellStart"/>
      <w:r w:rsidRPr="007649F4">
        <w:rPr>
          <w:b/>
        </w:rPr>
        <w:t>Спаського</w:t>
      </w:r>
      <w:proofErr w:type="spellEnd"/>
      <w:r w:rsidRPr="007649F4">
        <w:rPr>
          <w:b/>
        </w:rPr>
        <w:t xml:space="preserve"> Ніжинської міської ради Чернігівської області</w:t>
      </w:r>
    </w:p>
    <w:p w:rsidR="00914BAD" w:rsidRDefault="00914BAD" w:rsidP="00914BAD"/>
    <w:p w:rsidR="00914BAD" w:rsidRPr="000C4FE1" w:rsidRDefault="00914BAD" w:rsidP="000C4FE1">
      <w:pPr>
        <w:jc w:val="center"/>
        <w:rPr>
          <w:b/>
        </w:rPr>
      </w:pPr>
      <w:r w:rsidRPr="000C4FE1">
        <w:rPr>
          <w:b/>
        </w:rPr>
        <w:t>І. Загальні положення</w:t>
      </w:r>
    </w:p>
    <w:p w:rsidR="0069268F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1. Порядок розроблений відповідно до Бюджетного кодексу України, Законів України “Про культуру”, “Про музеї та музейну справу”, Постанови Кабінету Міністрів України від 12.12.2011 № 1271 “Про затвердження переліку платних послуг, які можуть надаватися закладами культури, заснованими на державній та комунальній формі власності”, наказу Міністерства культури України, Міністерства фінансів України та Міністерства економічного розвитку і торгівлі України від 01.12.2015 № 1004/1113/1556 “Про затвердження Порядку визначення вартості та надання платних послуг закладами культури, затвердженими на державній та комунальній формі </w:t>
      </w:r>
      <w:r w:rsidR="002B0300" w:rsidRPr="002B0300">
        <w:rPr>
          <w:rFonts w:cs="Times New Roman"/>
          <w:color w:val="000000" w:themeColor="text1"/>
          <w:szCs w:val="28"/>
        </w:rPr>
        <w:t>власності ”</w:t>
      </w:r>
      <w:r w:rsidRPr="002B0300">
        <w:rPr>
          <w:rFonts w:cs="Times New Roman"/>
          <w:color w:val="000000" w:themeColor="text1"/>
          <w:szCs w:val="28"/>
        </w:rPr>
        <w:t>, Положення про Н</w:t>
      </w:r>
      <w:r w:rsidR="00355A1A" w:rsidRPr="002B0300">
        <w:rPr>
          <w:rFonts w:cs="Times New Roman"/>
          <w:color w:val="000000" w:themeColor="text1"/>
          <w:szCs w:val="28"/>
        </w:rPr>
        <w:t xml:space="preserve">іжинський краєзнавчий музей імені </w:t>
      </w:r>
      <w:r w:rsidRPr="002B0300">
        <w:rPr>
          <w:rFonts w:cs="Times New Roman"/>
          <w:color w:val="000000" w:themeColor="text1"/>
          <w:szCs w:val="28"/>
        </w:rPr>
        <w:t>І</w:t>
      </w:r>
      <w:r w:rsidR="00355A1A" w:rsidRPr="002B0300">
        <w:rPr>
          <w:rFonts w:cs="Times New Roman"/>
          <w:color w:val="000000" w:themeColor="text1"/>
          <w:szCs w:val="28"/>
        </w:rPr>
        <w:t>вана</w:t>
      </w:r>
      <w:r w:rsidRPr="002B0300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2B0300">
        <w:rPr>
          <w:rFonts w:cs="Times New Roman"/>
          <w:color w:val="000000" w:themeColor="text1"/>
          <w:szCs w:val="28"/>
        </w:rPr>
        <w:t>Спаського</w:t>
      </w:r>
      <w:proofErr w:type="spellEnd"/>
      <w:r w:rsidR="00355A1A" w:rsidRPr="002B0300">
        <w:rPr>
          <w:rFonts w:cs="Times New Roman"/>
          <w:color w:val="000000" w:themeColor="text1"/>
          <w:szCs w:val="28"/>
        </w:rPr>
        <w:t xml:space="preserve"> Ніжинської міської ради Чернігівської області затверджено Рішенням Ніжинської міської ради від 30 серпня 2016р. №39-15/2016.</w:t>
      </w:r>
      <w:r w:rsidRPr="002B0300">
        <w:rPr>
          <w:rFonts w:cs="Times New Roman"/>
          <w:color w:val="000000" w:themeColor="text1"/>
          <w:szCs w:val="28"/>
        </w:rPr>
        <w:t xml:space="preserve"> </w:t>
      </w:r>
      <w:r w:rsidR="00B73499" w:rsidRPr="002B0300">
        <w:rPr>
          <w:rFonts w:cs="Times New Roman"/>
          <w:color w:val="000000" w:themeColor="text1"/>
          <w:szCs w:val="28"/>
        </w:rPr>
        <w:t xml:space="preserve"> 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2. Порядок встановлює механізм визначення вартості та надання платних послуг, що надаються Ніжинським краєзнавчим музеєм імені Івана </w:t>
      </w:r>
      <w:proofErr w:type="spellStart"/>
      <w:r w:rsidRPr="002B0300">
        <w:rPr>
          <w:rFonts w:cs="Times New Roman"/>
          <w:color w:val="000000" w:themeColor="text1"/>
          <w:szCs w:val="28"/>
        </w:rPr>
        <w:t>Спаського</w:t>
      </w:r>
      <w:proofErr w:type="spellEnd"/>
      <w:r w:rsidRPr="002B0300">
        <w:rPr>
          <w:rFonts w:cs="Times New Roman"/>
          <w:color w:val="000000" w:themeColor="text1"/>
          <w:szCs w:val="28"/>
        </w:rPr>
        <w:t xml:space="preserve"> Ніжинської міської ради Чернігівської області (далі – Музей) юридичним та фізичним особам (далі – Замовник), згідно з переліком платних послуг, які можуть надаватися закладами культури, заснованими на державній та комунальній формі власності, затвердженим постановою Кабінету Міністрів України від 12 грудня 2011 року № 1271</w:t>
      </w:r>
      <w:r w:rsidR="00EE1E13" w:rsidRPr="002B0300">
        <w:rPr>
          <w:rFonts w:cs="Times New Roman"/>
          <w:color w:val="000000" w:themeColor="text1"/>
          <w:szCs w:val="28"/>
        </w:rPr>
        <w:t>.</w:t>
      </w:r>
      <w:r w:rsidRPr="002B0300">
        <w:rPr>
          <w:rFonts w:cs="Times New Roman"/>
          <w:color w:val="000000" w:themeColor="text1"/>
          <w:szCs w:val="28"/>
        </w:rPr>
        <w:t xml:space="preserve"> 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3. Порядок надання платних послуг, </w:t>
      </w:r>
      <w:r w:rsidR="00EE1E13" w:rsidRPr="002B0300">
        <w:rPr>
          <w:rFonts w:cs="Times New Roman"/>
          <w:color w:val="000000" w:themeColor="text1"/>
          <w:szCs w:val="28"/>
        </w:rPr>
        <w:t>перелік платних послуг</w:t>
      </w:r>
      <w:r w:rsidRPr="002B0300">
        <w:rPr>
          <w:rFonts w:cs="Times New Roman"/>
          <w:color w:val="000000" w:themeColor="text1"/>
          <w:szCs w:val="28"/>
        </w:rPr>
        <w:t xml:space="preserve">, </w:t>
      </w:r>
      <w:r w:rsidR="004A7EA3" w:rsidRPr="002B0300">
        <w:rPr>
          <w:rFonts w:cs="Times New Roman"/>
          <w:color w:val="000000" w:themeColor="text1"/>
          <w:szCs w:val="28"/>
        </w:rPr>
        <w:t>п</w:t>
      </w:r>
      <w:r w:rsidRPr="002B0300">
        <w:rPr>
          <w:rFonts w:cs="Times New Roman"/>
          <w:color w:val="000000" w:themeColor="text1"/>
          <w:szCs w:val="28"/>
        </w:rPr>
        <w:t xml:space="preserve">рейскурант цін затверджує виконавчий комітет Ніжинської міської </w:t>
      </w:r>
      <w:r w:rsidR="00EE1E13" w:rsidRPr="002B0300">
        <w:rPr>
          <w:rFonts w:cs="Times New Roman"/>
          <w:color w:val="000000" w:themeColor="text1"/>
          <w:szCs w:val="28"/>
        </w:rPr>
        <w:t xml:space="preserve"> ради.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4. Музей зобов’язаний:</w:t>
      </w:r>
    </w:p>
    <w:p w:rsidR="00914BAD" w:rsidRPr="002B0300" w:rsidRDefault="002B0300" w:rsidP="002B0300">
      <w:pPr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- </w:t>
      </w:r>
      <w:r w:rsidR="00914BAD" w:rsidRPr="002B0300">
        <w:rPr>
          <w:rFonts w:cs="Times New Roman"/>
          <w:color w:val="000000" w:themeColor="text1"/>
          <w:szCs w:val="28"/>
        </w:rPr>
        <w:t>безкоштовно надавати Замовнику повну, доступну та достовірну інформацію щодо порядку та умов надання конкретної платної послуги, її вартості, порядку та строку оплати;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-  оприлюднювати інформацію про вартість послуг, яка діє на дату надання послуги, із застосуванням інформаційних засобів (реклама, інформаційна дошка, веб-сайт тощо).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5. Платні послуги надаються Музеєм: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-   відповідно до договору, розрахункового документа (квиток, квитанція тощо), що засвідчує вартість платної послуги;</w:t>
      </w:r>
    </w:p>
    <w:p w:rsidR="00914BAD" w:rsidRPr="002B0300" w:rsidRDefault="002B0300" w:rsidP="002B0300">
      <w:pPr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- </w:t>
      </w:r>
      <w:r w:rsidR="00914BAD" w:rsidRPr="002B0300">
        <w:rPr>
          <w:rFonts w:cs="Times New Roman"/>
          <w:color w:val="000000" w:themeColor="text1"/>
          <w:szCs w:val="28"/>
        </w:rPr>
        <w:t>за фактом оплати надання платної послуги у порядку, визначеному законодавством.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lastRenderedPageBreak/>
        <w:t>6. Оплата послуг може здійснюватися в безготівковій формі шляхом попередньої оплати через банк. Підтвердженням оплати послуг є платіжний документ (квитанція, платіжне доручення) з відміткою банку.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7. Касир музею веде облік наданих платних послуг.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8. Повернення коштів за ненадані платні послуги здійснюється </w:t>
      </w:r>
      <w:r w:rsidR="006E11B3" w:rsidRPr="002B0300">
        <w:rPr>
          <w:rFonts w:cs="Times New Roman"/>
          <w:color w:val="000000" w:themeColor="text1"/>
          <w:szCs w:val="28"/>
        </w:rPr>
        <w:t xml:space="preserve">Музеєм </w:t>
      </w:r>
      <w:r w:rsidRPr="002B0300">
        <w:rPr>
          <w:rFonts w:cs="Times New Roman"/>
          <w:color w:val="000000" w:themeColor="text1"/>
          <w:szCs w:val="28"/>
        </w:rPr>
        <w:t>за письмовою заявою замовника на підставі пред’явленого ним платіжного документа (квитанція, платіжне доручення тощо).</w:t>
      </w:r>
    </w:p>
    <w:p w:rsidR="00914BAD" w:rsidRPr="002B0300" w:rsidRDefault="006E11B3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9. </w:t>
      </w:r>
      <w:r w:rsidR="00914BAD" w:rsidRPr="002B0300">
        <w:rPr>
          <w:rFonts w:cs="Times New Roman"/>
          <w:color w:val="000000" w:themeColor="text1"/>
          <w:szCs w:val="28"/>
        </w:rPr>
        <w:t xml:space="preserve">Платні послуги є додатковим джерелом фінансування </w:t>
      </w:r>
      <w:r w:rsidRPr="002B0300">
        <w:rPr>
          <w:rFonts w:cs="Times New Roman"/>
          <w:color w:val="000000" w:themeColor="text1"/>
          <w:szCs w:val="28"/>
        </w:rPr>
        <w:t>Музею</w:t>
      </w:r>
      <w:r w:rsidR="00914BAD" w:rsidRPr="002B0300">
        <w:rPr>
          <w:rFonts w:cs="Times New Roman"/>
          <w:color w:val="000000" w:themeColor="text1"/>
          <w:szCs w:val="28"/>
        </w:rPr>
        <w:t>.</w:t>
      </w:r>
    </w:p>
    <w:p w:rsidR="00914BAD" w:rsidRPr="002B0300" w:rsidRDefault="006E11B3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10. </w:t>
      </w:r>
      <w:r w:rsidR="00914BAD" w:rsidRPr="002B0300">
        <w:rPr>
          <w:rFonts w:cs="Times New Roman"/>
          <w:color w:val="000000" w:themeColor="text1"/>
          <w:szCs w:val="28"/>
        </w:rPr>
        <w:t xml:space="preserve">Платні послуги сприяють збільшенню розмаїття послуг, які надаються населенню, підвищенню їх якості, зміцненню матеріально-технічної бази </w:t>
      </w:r>
      <w:r w:rsidRPr="002B0300">
        <w:rPr>
          <w:rFonts w:cs="Times New Roman"/>
          <w:color w:val="000000" w:themeColor="text1"/>
          <w:szCs w:val="28"/>
        </w:rPr>
        <w:t>Музею</w:t>
      </w:r>
      <w:r w:rsidR="00914BAD" w:rsidRPr="002B0300">
        <w:rPr>
          <w:rFonts w:cs="Times New Roman"/>
          <w:color w:val="000000" w:themeColor="text1"/>
          <w:szCs w:val="28"/>
        </w:rPr>
        <w:t xml:space="preserve">, стимулюванню працівників </w:t>
      </w:r>
      <w:r w:rsidRPr="002B0300">
        <w:rPr>
          <w:rFonts w:cs="Times New Roman"/>
          <w:color w:val="000000" w:themeColor="text1"/>
          <w:szCs w:val="28"/>
        </w:rPr>
        <w:t>Музею</w:t>
      </w:r>
      <w:r w:rsidR="00914BAD" w:rsidRPr="002B0300">
        <w:rPr>
          <w:rFonts w:cs="Times New Roman"/>
          <w:color w:val="000000" w:themeColor="text1"/>
          <w:szCs w:val="28"/>
        </w:rPr>
        <w:t>.</w:t>
      </w:r>
    </w:p>
    <w:p w:rsidR="00914BAD" w:rsidRPr="002B0300" w:rsidRDefault="006E11B3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11. </w:t>
      </w:r>
      <w:r w:rsidR="00914BAD" w:rsidRPr="002B0300">
        <w:rPr>
          <w:rFonts w:cs="Times New Roman"/>
          <w:color w:val="000000" w:themeColor="text1"/>
          <w:szCs w:val="28"/>
        </w:rPr>
        <w:t xml:space="preserve">Для надання платних послуг </w:t>
      </w:r>
      <w:r w:rsidRPr="002B0300">
        <w:rPr>
          <w:rFonts w:cs="Times New Roman"/>
          <w:color w:val="000000" w:themeColor="text1"/>
          <w:szCs w:val="28"/>
        </w:rPr>
        <w:t>Музей</w:t>
      </w:r>
      <w:r w:rsidR="00914BAD" w:rsidRPr="002B0300">
        <w:rPr>
          <w:rFonts w:cs="Times New Roman"/>
          <w:color w:val="000000" w:themeColor="text1"/>
          <w:szCs w:val="28"/>
        </w:rPr>
        <w:t xml:space="preserve"> використову</w:t>
      </w:r>
      <w:r w:rsidRPr="002B0300">
        <w:rPr>
          <w:rFonts w:cs="Times New Roman"/>
          <w:color w:val="000000" w:themeColor="text1"/>
          <w:szCs w:val="28"/>
        </w:rPr>
        <w:t>є</w:t>
      </w:r>
      <w:r w:rsidR="00914BAD" w:rsidRPr="002B0300">
        <w:rPr>
          <w:rFonts w:cs="Times New Roman"/>
          <w:color w:val="000000" w:themeColor="text1"/>
          <w:szCs w:val="28"/>
        </w:rPr>
        <w:t xml:space="preserve"> свої основні засоби, матеріальні та нематеріальні активи.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1</w:t>
      </w:r>
      <w:r w:rsidR="002B0300">
        <w:rPr>
          <w:rFonts w:cs="Times New Roman"/>
          <w:color w:val="000000" w:themeColor="text1"/>
          <w:szCs w:val="28"/>
        </w:rPr>
        <w:t>2</w:t>
      </w:r>
      <w:r w:rsidRPr="002B0300">
        <w:rPr>
          <w:rFonts w:cs="Times New Roman"/>
          <w:color w:val="000000" w:themeColor="text1"/>
          <w:szCs w:val="28"/>
        </w:rPr>
        <w:t xml:space="preserve">. Кошти, що надійшли від надання платних послуг, зараховуються на спеціальний рахунок, призначений для зарахування до спеціального фонду відповідних бюджетів власних надходжень </w:t>
      </w:r>
      <w:r w:rsidR="006E11B3" w:rsidRPr="002B0300">
        <w:rPr>
          <w:rFonts w:cs="Times New Roman"/>
          <w:color w:val="000000" w:themeColor="text1"/>
          <w:szCs w:val="28"/>
        </w:rPr>
        <w:t>Музею</w:t>
      </w:r>
      <w:r w:rsidRPr="002B0300">
        <w:rPr>
          <w:rFonts w:cs="Times New Roman"/>
          <w:color w:val="000000" w:themeColor="text1"/>
          <w:szCs w:val="28"/>
        </w:rPr>
        <w:t xml:space="preserve">, відкритий в </w:t>
      </w:r>
      <w:r w:rsidR="00402E6F" w:rsidRPr="002B0300">
        <w:rPr>
          <w:rFonts w:cs="Times New Roman"/>
          <w:color w:val="000000" w:themeColor="text1"/>
          <w:szCs w:val="28"/>
        </w:rPr>
        <w:t>Ніжинському управлінню Державної казначейської служби України</w:t>
      </w:r>
      <w:r w:rsidRPr="002B0300">
        <w:rPr>
          <w:rFonts w:cs="Times New Roman"/>
          <w:color w:val="000000" w:themeColor="text1"/>
          <w:szCs w:val="28"/>
        </w:rPr>
        <w:t>, та використовуються відповідно до законодавства.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1</w:t>
      </w:r>
      <w:r w:rsidR="002B0300">
        <w:rPr>
          <w:rFonts w:cs="Times New Roman"/>
          <w:color w:val="000000" w:themeColor="text1"/>
          <w:szCs w:val="28"/>
        </w:rPr>
        <w:t>3</w:t>
      </w:r>
      <w:r w:rsidRPr="002B0300">
        <w:rPr>
          <w:rFonts w:cs="Times New Roman"/>
          <w:color w:val="000000" w:themeColor="text1"/>
          <w:szCs w:val="28"/>
        </w:rPr>
        <w:t xml:space="preserve">. Матеріальні цінності, майно, придбане або створене за рахунок коштів, отриманих від платних послуг, належать </w:t>
      </w:r>
      <w:r w:rsidR="006E11B3" w:rsidRPr="002B0300">
        <w:rPr>
          <w:rFonts w:cs="Times New Roman"/>
          <w:color w:val="000000" w:themeColor="text1"/>
          <w:szCs w:val="28"/>
        </w:rPr>
        <w:t xml:space="preserve">Музею </w:t>
      </w:r>
      <w:r w:rsidRPr="002B0300">
        <w:rPr>
          <w:rFonts w:cs="Times New Roman"/>
          <w:color w:val="000000" w:themeColor="text1"/>
          <w:szCs w:val="28"/>
        </w:rPr>
        <w:t xml:space="preserve">на правах, визначених чинним законодавством України та використовуються ним для виконання своїх цілей і завдань, визначених </w:t>
      </w:r>
      <w:r w:rsidR="00815433" w:rsidRPr="002B0300">
        <w:rPr>
          <w:rFonts w:cs="Times New Roman"/>
          <w:color w:val="000000" w:themeColor="text1"/>
          <w:szCs w:val="28"/>
        </w:rPr>
        <w:t>Положенням</w:t>
      </w:r>
      <w:r w:rsidRPr="002B0300">
        <w:rPr>
          <w:rFonts w:cs="Times New Roman"/>
          <w:color w:val="000000" w:themeColor="text1"/>
          <w:szCs w:val="28"/>
        </w:rPr>
        <w:t>.</w:t>
      </w:r>
    </w:p>
    <w:p w:rsidR="00815433" w:rsidRPr="002B0300" w:rsidRDefault="00815433" w:rsidP="002B0300">
      <w:pPr>
        <w:jc w:val="both"/>
        <w:rPr>
          <w:rFonts w:cs="Times New Roman"/>
          <w:color w:val="000000" w:themeColor="text1"/>
          <w:szCs w:val="28"/>
        </w:rPr>
      </w:pPr>
    </w:p>
    <w:p w:rsidR="00914BAD" w:rsidRPr="000C4FE1" w:rsidRDefault="00914BAD" w:rsidP="000C4FE1">
      <w:pPr>
        <w:jc w:val="center"/>
        <w:rPr>
          <w:b/>
        </w:rPr>
      </w:pPr>
      <w:r w:rsidRPr="000C4FE1">
        <w:rPr>
          <w:b/>
        </w:rPr>
        <w:t>ІІ. Визначення вартості платних послуг</w:t>
      </w:r>
    </w:p>
    <w:p w:rsidR="00914BAD" w:rsidRPr="002B0300" w:rsidRDefault="00914BAD" w:rsidP="002B0300">
      <w:pPr>
        <w:jc w:val="both"/>
        <w:rPr>
          <w:rFonts w:cs="Times New Roman"/>
          <w:szCs w:val="28"/>
        </w:rPr>
      </w:pPr>
      <w:r w:rsidRPr="002B0300">
        <w:rPr>
          <w:rFonts w:cs="Times New Roman"/>
          <w:szCs w:val="28"/>
        </w:rPr>
        <w:t>1</w:t>
      </w:r>
      <w:r w:rsidR="002B0300">
        <w:rPr>
          <w:rFonts w:cs="Times New Roman"/>
          <w:szCs w:val="28"/>
        </w:rPr>
        <w:t>4</w:t>
      </w:r>
      <w:r w:rsidRPr="002B0300">
        <w:rPr>
          <w:rFonts w:cs="Times New Roman"/>
          <w:szCs w:val="28"/>
        </w:rPr>
        <w:t>. Встановлення вартості платної послуги здійснюється на базі економічно обґрунтованих витрат, пов'язаних з її наданням.</w:t>
      </w:r>
    </w:p>
    <w:p w:rsidR="00914BAD" w:rsidRPr="002B0300" w:rsidRDefault="002B0300" w:rsidP="002B030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15</w:t>
      </w:r>
      <w:r w:rsidR="00914BAD" w:rsidRPr="002B0300">
        <w:rPr>
          <w:rFonts w:cs="Times New Roman"/>
          <w:szCs w:val="28"/>
        </w:rPr>
        <w:t>.   Розмір плати за надання конкретної послуги визначається на підставі її вартості, що розраховується на весь строк її надання та у повному обсязі.</w:t>
      </w:r>
    </w:p>
    <w:p w:rsidR="00914BAD" w:rsidRPr="002B0300" w:rsidRDefault="002B0300" w:rsidP="002B030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16</w:t>
      </w:r>
      <w:r w:rsidR="006E11B3" w:rsidRPr="002B0300">
        <w:rPr>
          <w:rFonts w:cs="Times New Roman"/>
          <w:szCs w:val="28"/>
        </w:rPr>
        <w:t xml:space="preserve">. </w:t>
      </w:r>
      <w:r w:rsidR="00914BAD" w:rsidRPr="002B0300">
        <w:rPr>
          <w:rFonts w:cs="Times New Roman"/>
          <w:szCs w:val="28"/>
        </w:rPr>
        <w:t>Собівартість платної послуги розраховується на підставі норми часу для надання такої послуги та вартості розрахункової калькуляційної одиниці часу.</w:t>
      </w:r>
    </w:p>
    <w:p w:rsidR="00914BAD" w:rsidRPr="002B0300" w:rsidRDefault="002B0300" w:rsidP="002B030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17</w:t>
      </w:r>
      <w:r w:rsidR="006E11B3" w:rsidRPr="002B0300">
        <w:rPr>
          <w:rFonts w:cs="Times New Roman"/>
          <w:szCs w:val="28"/>
        </w:rPr>
        <w:t xml:space="preserve">. Музей </w:t>
      </w:r>
      <w:r w:rsidR="00914BAD" w:rsidRPr="002B0300">
        <w:rPr>
          <w:rFonts w:cs="Times New Roman"/>
          <w:szCs w:val="28"/>
        </w:rPr>
        <w:t>самостійно визнача</w:t>
      </w:r>
      <w:r w:rsidR="006E11B3" w:rsidRPr="002B0300">
        <w:rPr>
          <w:rFonts w:cs="Times New Roman"/>
          <w:szCs w:val="28"/>
        </w:rPr>
        <w:t xml:space="preserve">є </w:t>
      </w:r>
      <w:r w:rsidR="00914BAD" w:rsidRPr="002B0300">
        <w:rPr>
          <w:rFonts w:cs="Times New Roman"/>
          <w:szCs w:val="28"/>
        </w:rPr>
        <w:t>калькуляційну одиницю за кожною платною послугою, щодо якої здійснюється розрахунок вартості.</w:t>
      </w:r>
    </w:p>
    <w:p w:rsidR="00914BAD" w:rsidRPr="002B0300" w:rsidRDefault="002B0300" w:rsidP="002B030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18</w:t>
      </w:r>
      <w:r w:rsidR="00914BAD" w:rsidRPr="002B0300">
        <w:rPr>
          <w:rFonts w:cs="Times New Roman"/>
          <w:szCs w:val="28"/>
        </w:rPr>
        <w:t xml:space="preserve">. Вартість платних послуг визначається окремо за кожним видом послуг, які надаються </w:t>
      </w:r>
      <w:r w:rsidR="001D022B" w:rsidRPr="002B0300">
        <w:rPr>
          <w:rFonts w:cs="Times New Roman"/>
          <w:szCs w:val="28"/>
        </w:rPr>
        <w:t>Музеєм</w:t>
      </w:r>
      <w:r w:rsidR="00914BAD" w:rsidRPr="002B0300">
        <w:rPr>
          <w:rFonts w:cs="Times New Roman"/>
          <w:szCs w:val="28"/>
        </w:rPr>
        <w:t>, і складається з витрат, безпосередньо пов’язаних з їх наданням.</w:t>
      </w:r>
    </w:p>
    <w:p w:rsidR="00914BAD" w:rsidRPr="002B0300" w:rsidRDefault="001D022B" w:rsidP="002B0300">
      <w:pPr>
        <w:jc w:val="both"/>
        <w:rPr>
          <w:rFonts w:cs="Times New Roman"/>
          <w:szCs w:val="28"/>
        </w:rPr>
      </w:pPr>
      <w:r w:rsidRPr="002B0300">
        <w:rPr>
          <w:rFonts w:cs="Times New Roman"/>
          <w:szCs w:val="28"/>
        </w:rPr>
        <w:t>1</w:t>
      </w:r>
      <w:r w:rsidR="002B0300">
        <w:rPr>
          <w:rFonts w:cs="Times New Roman"/>
          <w:szCs w:val="28"/>
        </w:rPr>
        <w:t>9</w:t>
      </w:r>
      <w:r w:rsidR="00914BAD" w:rsidRPr="002B0300">
        <w:rPr>
          <w:rFonts w:cs="Times New Roman"/>
          <w:szCs w:val="28"/>
        </w:rPr>
        <w:t xml:space="preserve">. </w:t>
      </w:r>
      <w:r w:rsidRPr="002B0300">
        <w:rPr>
          <w:rFonts w:cs="Times New Roman"/>
          <w:szCs w:val="28"/>
        </w:rPr>
        <w:t>В</w:t>
      </w:r>
      <w:r w:rsidR="00914BAD" w:rsidRPr="002B0300">
        <w:rPr>
          <w:rFonts w:cs="Times New Roman"/>
          <w:szCs w:val="28"/>
        </w:rPr>
        <w:t>артість послуг встановлюється директор</w:t>
      </w:r>
      <w:r w:rsidRPr="002B0300">
        <w:rPr>
          <w:rFonts w:cs="Times New Roman"/>
          <w:szCs w:val="28"/>
        </w:rPr>
        <w:t>ом Музею</w:t>
      </w:r>
      <w:r w:rsidR="00914BAD" w:rsidRPr="002B0300">
        <w:rPr>
          <w:rFonts w:cs="Times New Roman"/>
          <w:szCs w:val="28"/>
        </w:rPr>
        <w:t>, калькуляцію ціни складає централізована бухгалтерія</w:t>
      </w:r>
      <w:r w:rsidR="001072B3" w:rsidRPr="002B0300">
        <w:rPr>
          <w:rFonts w:cs="Times New Roman"/>
          <w:szCs w:val="28"/>
        </w:rPr>
        <w:t xml:space="preserve"> управління культури і туризму </w:t>
      </w:r>
      <w:r w:rsidR="00914BAD" w:rsidRPr="002B0300">
        <w:rPr>
          <w:rFonts w:cs="Times New Roman"/>
          <w:szCs w:val="28"/>
        </w:rPr>
        <w:t>Ніжинської міської ради, управління культури і туризму виконавчого комітету Ніжинської міської ради подає на затвердження виконавчому комітету Ніжинської місько</w:t>
      </w:r>
      <w:r w:rsidRPr="002B0300">
        <w:rPr>
          <w:rFonts w:cs="Times New Roman"/>
          <w:szCs w:val="28"/>
        </w:rPr>
        <w:t>ї</w:t>
      </w:r>
      <w:r w:rsidR="00914BAD" w:rsidRPr="002B0300">
        <w:rPr>
          <w:rFonts w:cs="Times New Roman"/>
          <w:szCs w:val="28"/>
        </w:rPr>
        <w:t xml:space="preserve"> ради.</w:t>
      </w:r>
    </w:p>
    <w:p w:rsidR="00AA6207" w:rsidRPr="002B0300" w:rsidRDefault="001D022B" w:rsidP="002B0300">
      <w:pPr>
        <w:jc w:val="both"/>
        <w:rPr>
          <w:rFonts w:cs="Times New Roman"/>
          <w:szCs w:val="28"/>
        </w:rPr>
      </w:pPr>
      <w:r w:rsidRPr="002B0300">
        <w:rPr>
          <w:rFonts w:cs="Times New Roman"/>
          <w:szCs w:val="28"/>
        </w:rPr>
        <w:t>2</w:t>
      </w:r>
      <w:r w:rsidR="002B0300">
        <w:rPr>
          <w:rFonts w:cs="Times New Roman"/>
          <w:szCs w:val="28"/>
        </w:rPr>
        <w:t>0</w:t>
      </w:r>
      <w:r w:rsidR="0069268F" w:rsidRPr="002B0300">
        <w:rPr>
          <w:rFonts w:cs="Times New Roman"/>
          <w:szCs w:val="28"/>
        </w:rPr>
        <w:t xml:space="preserve">. </w:t>
      </w:r>
      <w:r w:rsidR="00AA6207" w:rsidRPr="002B0300">
        <w:rPr>
          <w:rFonts w:cs="Times New Roman"/>
          <w:szCs w:val="28"/>
        </w:rPr>
        <w:t>До складу витрат належать:</w:t>
      </w:r>
    </w:p>
    <w:p w:rsidR="00AA6207" w:rsidRPr="002B0300" w:rsidRDefault="00AA6207" w:rsidP="002B0300">
      <w:pPr>
        <w:pStyle w:val="a4"/>
        <w:numPr>
          <w:ilvl w:val="0"/>
          <w:numId w:val="1"/>
        </w:numPr>
        <w:tabs>
          <w:tab w:val="num" w:pos="-180"/>
          <w:tab w:val="left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300">
        <w:rPr>
          <w:rFonts w:ascii="Times New Roman" w:hAnsi="Times New Roman" w:cs="Times New Roman"/>
          <w:sz w:val="28"/>
          <w:szCs w:val="28"/>
          <w:lang w:val="uk-UA"/>
        </w:rPr>
        <w:t>витрати на оплату праці;</w:t>
      </w:r>
    </w:p>
    <w:p w:rsidR="00AA6207" w:rsidRPr="002B0300" w:rsidRDefault="00AA6207" w:rsidP="002B0300">
      <w:pPr>
        <w:pStyle w:val="a4"/>
        <w:numPr>
          <w:ilvl w:val="0"/>
          <w:numId w:val="1"/>
        </w:numPr>
        <w:tabs>
          <w:tab w:val="num" w:pos="-180"/>
          <w:tab w:val="left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300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нарахування на заробітну плату (внески на соціальні заходи);</w:t>
      </w:r>
    </w:p>
    <w:p w:rsidR="00AA6207" w:rsidRPr="002B0300" w:rsidRDefault="00AA6207" w:rsidP="002B0300">
      <w:pPr>
        <w:pStyle w:val="a4"/>
        <w:numPr>
          <w:ilvl w:val="0"/>
          <w:numId w:val="1"/>
        </w:numPr>
        <w:tabs>
          <w:tab w:val="num" w:pos="-180"/>
          <w:tab w:val="left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300">
        <w:rPr>
          <w:rFonts w:ascii="Times New Roman" w:hAnsi="Times New Roman" w:cs="Times New Roman"/>
          <w:sz w:val="28"/>
          <w:szCs w:val="28"/>
          <w:lang w:val="uk-UA"/>
        </w:rPr>
        <w:t>матеріальні витрати (придбання матеріалів,  господарські та канцелярські витрати</w:t>
      </w:r>
      <w:r w:rsidR="0069268F" w:rsidRPr="002B0300">
        <w:rPr>
          <w:rFonts w:ascii="Times New Roman" w:hAnsi="Times New Roman" w:cs="Times New Roman"/>
          <w:sz w:val="28"/>
          <w:szCs w:val="28"/>
          <w:lang w:val="uk-UA"/>
        </w:rPr>
        <w:t xml:space="preserve"> та інше</w:t>
      </w:r>
      <w:r w:rsidRPr="002B0300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A6207" w:rsidRPr="002B0300" w:rsidRDefault="00AA6207" w:rsidP="002B0300">
      <w:pPr>
        <w:pStyle w:val="a4"/>
        <w:numPr>
          <w:ilvl w:val="0"/>
          <w:numId w:val="1"/>
        </w:numPr>
        <w:tabs>
          <w:tab w:val="num" w:pos="-180"/>
          <w:tab w:val="left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300">
        <w:rPr>
          <w:rFonts w:ascii="Times New Roman" w:hAnsi="Times New Roman" w:cs="Times New Roman"/>
          <w:sz w:val="28"/>
          <w:szCs w:val="28"/>
          <w:lang w:val="uk-UA"/>
        </w:rPr>
        <w:t>витрати на оплату комунальних послуг;</w:t>
      </w:r>
    </w:p>
    <w:p w:rsidR="00AA6207" w:rsidRPr="002B0300" w:rsidRDefault="00AA6207" w:rsidP="002B0300">
      <w:pPr>
        <w:pStyle w:val="a4"/>
        <w:numPr>
          <w:ilvl w:val="0"/>
          <w:numId w:val="1"/>
        </w:numPr>
        <w:tabs>
          <w:tab w:val="num" w:pos="-180"/>
          <w:tab w:val="left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0300">
        <w:rPr>
          <w:rFonts w:ascii="Times New Roman" w:hAnsi="Times New Roman" w:cs="Times New Roman"/>
          <w:sz w:val="28"/>
          <w:szCs w:val="28"/>
          <w:lang w:val="uk-UA"/>
        </w:rPr>
        <w:t xml:space="preserve">інші витрати - інші послуги, крім комунальних  (користування каналами зв’язку, послуги </w:t>
      </w:r>
      <w:proofErr w:type="spellStart"/>
      <w:r w:rsidRPr="002B0300">
        <w:rPr>
          <w:rFonts w:ascii="Times New Roman" w:hAnsi="Times New Roman" w:cs="Times New Roman"/>
          <w:sz w:val="28"/>
          <w:szCs w:val="28"/>
          <w:lang w:val="uk-UA"/>
        </w:rPr>
        <w:t>Інтернет-провайдерів</w:t>
      </w:r>
      <w:proofErr w:type="spellEnd"/>
      <w:r w:rsidRPr="002B0300">
        <w:rPr>
          <w:rFonts w:ascii="Times New Roman" w:hAnsi="Times New Roman" w:cs="Times New Roman"/>
          <w:sz w:val="28"/>
          <w:szCs w:val="28"/>
          <w:lang w:val="uk-UA"/>
        </w:rPr>
        <w:t xml:space="preserve"> за користування мережею Інтернет, техобслуговування офісної і комп’ютерної техніки ; витрати на відрядження, придбання основних засобів, ремонт обладнання та приміщень</w:t>
      </w:r>
      <w:r w:rsidR="0069268F" w:rsidRPr="002B0300">
        <w:rPr>
          <w:rFonts w:ascii="Times New Roman" w:hAnsi="Times New Roman" w:cs="Times New Roman"/>
          <w:sz w:val="28"/>
          <w:szCs w:val="28"/>
          <w:lang w:val="uk-UA"/>
        </w:rPr>
        <w:t xml:space="preserve"> та інше</w:t>
      </w:r>
      <w:r w:rsidRPr="002B030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14BAD" w:rsidRPr="002B0300" w:rsidRDefault="001072B3" w:rsidP="002B0300">
      <w:pPr>
        <w:jc w:val="both"/>
        <w:rPr>
          <w:rFonts w:cs="Times New Roman"/>
          <w:szCs w:val="28"/>
        </w:rPr>
      </w:pPr>
      <w:r w:rsidRPr="002B0300">
        <w:rPr>
          <w:rFonts w:cs="Times New Roman"/>
          <w:szCs w:val="28"/>
        </w:rPr>
        <w:t>2</w:t>
      </w:r>
      <w:r w:rsidR="002B0300">
        <w:rPr>
          <w:rFonts w:cs="Times New Roman"/>
          <w:szCs w:val="28"/>
        </w:rPr>
        <w:t>1</w:t>
      </w:r>
      <w:r w:rsidR="00914BAD" w:rsidRPr="002B0300">
        <w:rPr>
          <w:rFonts w:cs="Times New Roman"/>
          <w:szCs w:val="28"/>
        </w:rPr>
        <w:t>. При формуванні витрат на оплату праці можуть враховуватись виплати, що мають заохочувальний характер, у порядку, встановленому законодавством та колективним договор</w:t>
      </w:r>
      <w:r w:rsidR="00815433" w:rsidRPr="002B0300">
        <w:rPr>
          <w:rFonts w:cs="Times New Roman"/>
          <w:szCs w:val="28"/>
        </w:rPr>
        <w:t>ом</w:t>
      </w:r>
      <w:r w:rsidR="00914BAD" w:rsidRPr="002B0300">
        <w:rPr>
          <w:rFonts w:cs="Times New Roman"/>
          <w:szCs w:val="28"/>
        </w:rPr>
        <w:t>.</w:t>
      </w:r>
    </w:p>
    <w:p w:rsidR="00914BAD" w:rsidRPr="002B0300" w:rsidRDefault="002B0300" w:rsidP="002B030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22</w:t>
      </w:r>
      <w:r w:rsidR="00914BAD" w:rsidRPr="002B0300">
        <w:rPr>
          <w:rFonts w:cs="Times New Roman"/>
          <w:szCs w:val="28"/>
        </w:rPr>
        <w:t>. Ціни можуть бути змінені в установленому порядку згідно із змінами на витрати по їх наданню.</w:t>
      </w:r>
    </w:p>
    <w:p w:rsidR="007649F4" w:rsidRDefault="007649F4" w:rsidP="002159E2">
      <w:pPr>
        <w:jc w:val="both"/>
      </w:pPr>
    </w:p>
    <w:p w:rsidR="00914BAD" w:rsidRPr="000C4FE1" w:rsidRDefault="00914BAD" w:rsidP="000C4FE1">
      <w:pPr>
        <w:jc w:val="center"/>
        <w:rPr>
          <w:b/>
        </w:rPr>
      </w:pPr>
      <w:r w:rsidRPr="000C4FE1">
        <w:rPr>
          <w:b/>
        </w:rPr>
        <w:t>ІІІ. Планування та використання доходів від надання платних послуг</w:t>
      </w:r>
    </w:p>
    <w:p w:rsidR="00AA6207" w:rsidRPr="002B0300" w:rsidRDefault="00914BAD" w:rsidP="002B0300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B03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1072B3"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ст. 13 Бюджетного кодексу </w:t>
      </w:r>
      <w:proofErr w:type="spellStart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плата за </w:t>
      </w:r>
      <w:proofErr w:type="spellStart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послуги</w:t>
      </w:r>
      <w:proofErr w:type="spellEnd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зараховується</w:t>
      </w:r>
      <w:proofErr w:type="spellEnd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власних</w:t>
      </w:r>
      <w:proofErr w:type="spellEnd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надходжень</w:t>
      </w:r>
      <w:proofErr w:type="spellEnd"/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72B3"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Музею</w:t>
      </w:r>
      <w:r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6207" w:rsidRPr="002B0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6207" w:rsidRPr="002B03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План</w:t>
      </w:r>
      <w:r w:rsidR="002B03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ування  витрат   за   рахунок </w:t>
      </w:r>
      <w:r w:rsidR="00AA6207" w:rsidRPr="002B03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доходів, одержаних від надання  платних  послуг, здійснюється за кожним  видом послуг.</w:t>
      </w:r>
    </w:p>
    <w:p w:rsidR="00914BAD" w:rsidRPr="002B0300" w:rsidRDefault="007649F4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2</w:t>
      </w:r>
      <w:r w:rsidR="002B0300">
        <w:rPr>
          <w:rFonts w:cs="Times New Roman"/>
          <w:color w:val="000000" w:themeColor="text1"/>
          <w:szCs w:val="28"/>
        </w:rPr>
        <w:t>4</w:t>
      </w:r>
      <w:r w:rsidRPr="002B0300">
        <w:rPr>
          <w:rFonts w:cs="Times New Roman"/>
          <w:color w:val="000000" w:themeColor="text1"/>
          <w:szCs w:val="28"/>
        </w:rPr>
        <w:t>.</w:t>
      </w:r>
      <w:r w:rsidR="00914BAD" w:rsidRPr="002B0300">
        <w:rPr>
          <w:rFonts w:cs="Times New Roman"/>
          <w:color w:val="000000" w:themeColor="text1"/>
          <w:szCs w:val="28"/>
        </w:rPr>
        <w:t xml:space="preserve"> </w:t>
      </w:r>
      <w:r w:rsidR="001072B3" w:rsidRPr="002B0300">
        <w:rPr>
          <w:rFonts w:cs="Times New Roman"/>
          <w:color w:val="000000" w:themeColor="text1"/>
          <w:szCs w:val="28"/>
        </w:rPr>
        <w:t>К</w:t>
      </w:r>
      <w:r w:rsidR="00914BAD" w:rsidRPr="002B0300">
        <w:rPr>
          <w:rFonts w:cs="Times New Roman"/>
          <w:color w:val="000000" w:themeColor="text1"/>
          <w:szCs w:val="28"/>
        </w:rPr>
        <w:t xml:space="preserve">ошти, </w:t>
      </w:r>
      <w:r w:rsidR="001072B3" w:rsidRPr="002B0300">
        <w:rPr>
          <w:rFonts w:cs="Times New Roman"/>
          <w:color w:val="000000" w:themeColor="text1"/>
          <w:szCs w:val="28"/>
        </w:rPr>
        <w:t>отримані від надання платних послуг</w:t>
      </w:r>
      <w:r w:rsidR="00914BAD" w:rsidRPr="002B0300">
        <w:rPr>
          <w:rFonts w:cs="Times New Roman"/>
          <w:color w:val="000000" w:themeColor="text1"/>
          <w:szCs w:val="28"/>
        </w:rPr>
        <w:t xml:space="preserve"> </w:t>
      </w:r>
      <w:r w:rsidR="00170F81" w:rsidRPr="002B0300">
        <w:rPr>
          <w:rFonts w:cs="Times New Roman"/>
          <w:color w:val="000000" w:themeColor="text1"/>
          <w:szCs w:val="28"/>
        </w:rPr>
        <w:t>Музей має право використовувати</w:t>
      </w:r>
      <w:r w:rsidR="00914BAD" w:rsidRPr="002B0300">
        <w:rPr>
          <w:rFonts w:cs="Times New Roman"/>
          <w:color w:val="000000" w:themeColor="text1"/>
          <w:szCs w:val="28"/>
        </w:rPr>
        <w:t xml:space="preserve"> на</w:t>
      </w:r>
      <w:r w:rsidR="0069268F" w:rsidRPr="002B0300">
        <w:rPr>
          <w:rFonts w:cs="Times New Roman"/>
          <w:color w:val="000000" w:themeColor="text1"/>
          <w:szCs w:val="28"/>
        </w:rPr>
        <w:t xml:space="preserve"> фінансування видатків та утримання Музею, реалізації завдань та напрямів діяльності визначених Положення про Ніжинський краєзнавчий музей імені Івана </w:t>
      </w:r>
      <w:proofErr w:type="spellStart"/>
      <w:r w:rsidR="0069268F" w:rsidRPr="002B0300">
        <w:rPr>
          <w:rFonts w:cs="Times New Roman"/>
          <w:color w:val="000000" w:themeColor="text1"/>
          <w:szCs w:val="28"/>
        </w:rPr>
        <w:t>Спаського</w:t>
      </w:r>
      <w:proofErr w:type="spellEnd"/>
      <w:r w:rsidR="0069268F" w:rsidRPr="002B0300">
        <w:rPr>
          <w:rFonts w:cs="Times New Roman"/>
          <w:color w:val="000000" w:themeColor="text1"/>
          <w:szCs w:val="28"/>
        </w:rPr>
        <w:t xml:space="preserve"> Ніжинської міської ради</w:t>
      </w:r>
      <w:r w:rsidR="002B0300">
        <w:rPr>
          <w:rFonts w:cs="Times New Roman"/>
          <w:color w:val="000000" w:themeColor="text1"/>
          <w:szCs w:val="28"/>
        </w:rPr>
        <w:t>.</w:t>
      </w:r>
    </w:p>
    <w:p w:rsidR="002B0300" w:rsidRDefault="007649F4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2</w:t>
      </w:r>
      <w:r w:rsidR="002B0300">
        <w:rPr>
          <w:rFonts w:cs="Times New Roman"/>
          <w:color w:val="000000" w:themeColor="text1"/>
          <w:szCs w:val="28"/>
        </w:rPr>
        <w:t>5</w:t>
      </w:r>
      <w:r w:rsidR="00914BAD" w:rsidRPr="002B0300">
        <w:rPr>
          <w:rFonts w:cs="Times New Roman"/>
          <w:color w:val="000000" w:themeColor="text1"/>
          <w:szCs w:val="28"/>
        </w:rPr>
        <w:t>.</w:t>
      </w:r>
      <w:r w:rsidR="00170F81" w:rsidRPr="002B0300">
        <w:rPr>
          <w:rFonts w:cs="Times New Roman"/>
          <w:color w:val="000000" w:themeColor="text1"/>
          <w:szCs w:val="28"/>
        </w:rPr>
        <w:t xml:space="preserve"> </w:t>
      </w:r>
      <w:r w:rsidR="00914BAD" w:rsidRPr="002B0300">
        <w:rPr>
          <w:rFonts w:cs="Times New Roman"/>
          <w:color w:val="000000" w:themeColor="text1"/>
          <w:szCs w:val="28"/>
        </w:rPr>
        <w:t xml:space="preserve">Кошти, що надходять від надання платних послуг,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статутної діяльності </w:t>
      </w:r>
      <w:r w:rsidR="00170F81" w:rsidRPr="002B0300">
        <w:rPr>
          <w:rFonts w:cs="Times New Roman"/>
          <w:color w:val="000000" w:themeColor="text1"/>
          <w:szCs w:val="28"/>
        </w:rPr>
        <w:t>Музею</w:t>
      </w:r>
      <w:r w:rsidR="002B0300">
        <w:rPr>
          <w:rFonts w:cs="Times New Roman"/>
          <w:color w:val="000000" w:themeColor="text1"/>
          <w:szCs w:val="28"/>
        </w:rPr>
        <w:t>.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 </w:t>
      </w:r>
    </w:p>
    <w:p w:rsidR="00914BAD" w:rsidRDefault="00914BAD" w:rsidP="002D1BCE">
      <w:pPr>
        <w:jc w:val="center"/>
        <w:rPr>
          <w:b/>
        </w:rPr>
      </w:pPr>
      <w:r w:rsidRPr="002D1BCE">
        <w:rPr>
          <w:b/>
        </w:rPr>
        <w:t>ІV. Здійснення обліку та контролю</w:t>
      </w:r>
    </w:p>
    <w:p w:rsidR="0069268F" w:rsidRPr="002B0300" w:rsidRDefault="0069268F" w:rsidP="002B0300">
      <w:pPr>
        <w:jc w:val="both"/>
        <w:rPr>
          <w:rFonts w:cs="Times New Roman"/>
          <w:b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2</w:t>
      </w:r>
      <w:r w:rsidR="002B0300">
        <w:rPr>
          <w:rFonts w:cs="Times New Roman"/>
          <w:color w:val="000000" w:themeColor="text1"/>
          <w:szCs w:val="28"/>
        </w:rPr>
        <w:t>6</w:t>
      </w:r>
      <w:r w:rsidRPr="002B0300">
        <w:rPr>
          <w:rFonts w:cs="Times New Roman"/>
          <w:color w:val="000000" w:themeColor="text1"/>
          <w:szCs w:val="28"/>
        </w:rPr>
        <w:t>. Облік надходжень та видатків  покладається на  централізовану бухгалтерію  управління культури і туризму</w:t>
      </w:r>
      <w:r w:rsidR="002B0300">
        <w:rPr>
          <w:rFonts w:cs="Times New Roman"/>
          <w:color w:val="000000" w:themeColor="text1"/>
          <w:szCs w:val="28"/>
        </w:rPr>
        <w:t>.</w:t>
      </w:r>
    </w:p>
    <w:p w:rsidR="0069268F" w:rsidRPr="002B0300" w:rsidRDefault="002B0300" w:rsidP="002B0300">
      <w:pPr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27</w:t>
      </w:r>
      <w:r w:rsidR="00914BAD" w:rsidRPr="002B0300">
        <w:rPr>
          <w:rFonts w:cs="Times New Roman"/>
          <w:color w:val="000000" w:themeColor="text1"/>
          <w:szCs w:val="28"/>
        </w:rPr>
        <w:t>. Кон</w:t>
      </w:r>
      <w:r w:rsidRPr="002B0300">
        <w:rPr>
          <w:rFonts w:cs="Times New Roman"/>
          <w:color w:val="000000" w:themeColor="text1"/>
          <w:szCs w:val="28"/>
        </w:rPr>
        <w:t xml:space="preserve">троль за якістю надання послуг </w:t>
      </w:r>
      <w:r w:rsidR="00914BAD" w:rsidRPr="002B0300">
        <w:rPr>
          <w:rFonts w:cs="Times New Roman"/>
          <w:color w:val="000000" w:themeColor="text1"/>
          <w:szCs w:val="28"/>
        </w:rPr>
        <w:t>здійсню</w:t>
      </w:r>
      <w:r w:rsidR="00170F81" w:rsidRPr="002B0300">
        <w:rPr>
          <w:rFonts w:cs="Times New Roman"/>
          <w:color w:val="000000" w:themeColor="text1"/>
          <w:szCs w:val="28"/>
        </w:rPr>
        <w:t xml:space="preserve">є </w:t>
      </w:r>
      <w:r w:rsidR="00914BAD" w:rsidRPr="002B0300">
        <w:rPr>
          <w:rFonts w:cs="Times New Roman"/>
          <w:color w:val="000000" w:themeColor="text1"/>
          <w:szCs w:val="28"/>
        </w:rPr>
        <w:t xml:space="preserve">директор </w:t>
      </w:r>
      <w:r w:rsidRPr="002B0300">
        <w:rPr>
          <w:rFonts w:cs="Times New Roman"/>
          <w:color w:val="000000" w:themeColor="text1"/>
          <w:szCs w:val="28"/>
        </w:rPr>
        <w:t>Музею</w:t>
      </w:r>
      <w:r>
        <w:rPr>
          <w:rFonts w:cs="Times New Roman"/>
          <w:color w:val="000000" w:themeColor="text1"/>
          <w:szCs w:val="28"/>
        </w:rPr>
        <w:t>.</w:t>
      </w:r>
    </w:p>
    <w:p w:rsidR="00914BAD" w:rsidRPr="002B0300" w:rsidRDefault="002B0300" w:rsidP="002B0300">
      <w:pPr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28</w:t>
      </w:r>
      <w:r w:rsidR="00914BAD" w:rsidRPr="002B0300">
        <w:rPr>
          <w:rFonts w:cs="Times New Roman"/>
          <w:color w:val="000000" w:themeColor="text1"/>
          <w:szCs w:val="28"/>
        </w:rPr>
        <w:t xml:space="preserve">. Прийом коштів за надання послуг за квитками здійснює згідно Прейскуранту </w:t>
      </w:r>
      <w:r w:rsidR="00170F81" w:rsidRPr="002B0300">
        <w:rPr>
          <w:rFonts w:cs="Times New Roman"/>
          <w:color w:val="000000" w:themeColor="text1"/>
          <w:szCs w:val="28"/>
        </w:rPr>
        <w:t>касир Музею, який</w:t>
      </w:r>
      <w:r w:rsidR="00914BAD" w:rsidRPr="002B0300">
        <w:rPr>
          <w:rFonts w:cs="Times New Roman"/>
          <w:color w:val="000000" w:themeColor="text1"/>
          <w:szCs w:val="28"/>
        </w:rPr>
        <w:t xml:space="preserve"> несе матеріальну відповідальність згідно з чинним законодавством України.</w:t>
      </w:r>
    </w:p>
    <w:p w:rsidR="00914BAD" w:rsidRPr="002B0300" w:rsidRDefault="007649F4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2</w:t>
      </w:r>
      <w:r w:rsidR="009751EA">
        <w:rPr>
          <w:rFonts w:cs="Times New Roman"/>
          <w:color w:val="000000" w:themeColor="text1"/>
          <w:szCs w:val="28"/>
        </w:rPr>
        <w:t>9</w:t>
      </w:r>
      <w:r w:rsidR="00914BAD" w:rsidRPr="002B0300">
        <w:rPr>
          <w:rFonts w:cs="Times New Roman"/>
          <w:color w:val="000000" w:themeColor="text1"/>
          <w:szCs w:val="28"/>
        </w:rPr>
        <w:t>. За сплачені готівкою кошти, користувач отримує квиток або квитанцію.</w:t>
      </w:r>
    </w:p>
    <w:p w:rsidR="00695CD4" w:rsidRPr="002B0300" w:rsidRDefault="007649F4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3</w:t>
      </w:r>
      <w:r w:rsidR="009751EA">
        <w:rPr>
          <w:rFonts w:cs="Times New Roman"/>
          <w:color w:val="000000" w:themeColor="text1"/>
          <w:szCs w:val="28"/>
        </w:rPr>
        <w:t>0</w:t>
      </w:r>
      <w:r w:rsidR="00914BAD" w:rsidRPr="002B0300">
        <w:rPr>
          <w:rFonts w:cs="Times New Roman"/>
          <w:color w:val="000000" w:themeColor="text1"/>
          <w:szCs w:val="28"/>
        </w:rPr>
        <w:t xml:space="preserve">. </w:t>
      </w:r>
      <w:r w:rsidR="00245E97" w:rsidRPr="002B0300">
        <w:rPr>
          <w:rFonts w:cs="Times New Roman"/>
          <w:color w:val="000000" w:themeColor="text1"/>
          <w:szCs w:val="28"/>
        </w:rPr>
        <w:t>Кошти,</w:t>
      </w:r>
      <w:r w:rsidR="00914BAD" w:rsidRPr="002B0300">
        <w:rPr>
          <w:rFonts w:cs="Times New Roman"/>
          <w:color w:val="000000" w:themeColor="text1"/>
          <w:szCs w:val="28"/>
        </w:rPr>
        <w:t xml:space="preserve"> які отримано за квитки, </w:t>
      </w:r>
      <w:r w:rsidR="00170F81" w:rsidRPr="002B0300">
        <w:rPr>
          <w:rFonts w:cs="Times New Roman"/>
          <w:color w:val="000000" w:themeColor="text1"/>
          <w:szCs w:val="28"/>
        </w:rPr>
        <w:t>з</w:t>
      </w:r>
      <w:r w:rsidR="00914BAD" w:rsidRPr="002B0300">
        <w:rPr>
          <w:rFonts w:cs="Times New Roman"/>
          <w:color w:val="000000" w:themeColor="text1"/>
          <w:szCs w:val="28"/>
        </w:rPr>
        <w:t>даються в касу</w:t>
      </w:r>
      <w:r w:rsidR="00170F81" w:rsidRPr="002B0300">
        <w:rPr>
          <w:rFonts w:cs="Times New Roman"/>
          <w:color w:val="000000" w:themeColor="text1"/>
          <w:szCs w:val="28"/>
        </w:rPr>
        <w:t xml:space="preserve"> Музею та перераховуються Касиром на розрахунковий рахунок Музею </w:t>
      </w:r>
      <w:r w:rsidR="00914BAD" w:rsidRPr="002B0300">
        <w:rPr>
          <w:rFonts w:cs="Times New Roman"/>
          <w:color w:val="000000" w:themeColor="text1"/>
          <w:szCs w:val="28"/>
        </w:rPr>
        <w:t>через банківську установу</w:t>
      </w:r>
    </w:p>
    <w:p w:rsidR="00914BAD" w:rsidRPr="002B0300" w:rsidRDefault="007649F4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3</w:t>
      </w:r>
      <w:r w:rsidR="009751EA">
        <w:rPr>
          <w:rFonts w:cs="Times New Roman"/>
          <w:color w:val="000000" w:themeColor="text1"/>
          <w:szCs w:val="28"/>
        </w:rPr>
        <w:t>1</w:t>
      </w:r>
      <w:r w:rsidR="00914BAD" w:rsidRPr="002B0300">
        <w:rPr>
          <w:rFonts w:cs="Times New Roman"/>
          <w:color w:val="000000" w:themeColor="text1"/>
          <w:szCs w:val="28"/>
        </w:rPr>
        <w:t xml:space="preserve">. </w:t>
      </w:r>
      <w:r w:rsidR="00170F81" w:rsidRPr="002B0300">
        <w:rPr>
          <w:rFonts w:cs="Times New Roman"/>
          <w:color w:val="000000" w:themeColor="text1"/>
          <w:szCs w:val="28"/>
        </w:rPr>
        <w:t>Музей</w:t>
      </w:r>
      <w:r w:rsidR="002B0300" w:rsidRPr="002B0300">
        <w:rPr>
          <w:rFonts w:cs="Times New Roman"/>
          <w:color w:val="000000" w:themeColor="text1"/>
          <w:szCs w:val="28"/>
        </w:rPr>
        <w:t xml:space="preserve"> надає</w:t>
      </w:r>
      <w:r w:rsidR="00914BAD" w:rsidRPr="002B0300">
        <w:rPr>
          <w:rFonts w:cs="Times New Roman"/>
          <w:color w:val="000000" w:themeColor="text1"/>
          <w:szCs w:val="28"/>
        </w:rPr>
        <w:t xml:space="preserve"> безкоштовні послуги згідно з чинним законодавством України окремим пільговим категоріям населення (</w:t>
      </w:r>
      <w:r w:rsidR="002B0300" w:rsidRPr="002B0300">
        <w:rPr>
          <w:rFonts w:cs="Times New Roman"/>
          <w:color w:val="000000" w:themeColor="text1"/>
          <w:szCs w:val="28"/>
        </w:rPr>
        <w:t xml:space="preserve">особам з </w:t>
      </w:r>
      <w:r w:rsidR="00914BAD" w:rsidRPr="002B0300">
        <w:rPr>
          <w:rFonts w:cs="Times New Roman"/>
          <w:color w:val="000000" w:themeColor="text1"/>
          <w:szCs w:val="28"/>
        </w:rPr>
        <w:t>інвалід</w:t>
      </w:r>
      <w:r w:rsidR="002B0300" w:rsidRPr="002B0300">
        <w:rPr>
          <w:rFonts w:cs="Times New Roman"/>
          <w:color w:val="000000" w:themeColor="text1"/>
          <w:szCs w:val="28"/>
        </w:rPr>
        <w:t>ністю</w:t>
      </w:r>
      <w:r w:rsidR="00914BAD" w:rsidRPr="002B0300">
        <w:rPr>
          <w:rFonts w:cs="Times New Roman"/>
          <w:color w:val="000000" w:themeColor="text1"/>
          <w:szCs w:val="28"/>
        </w:rPr>
        <w:t xml:space="preserve"> І-ІІ групи, </w:t>
      </w:r>
      <w:r w:rsidR="002B0300" w:rsidRPr="002B0300">
        <w:rPr>
          <w:rFonts w:cs="Times New Roman"/>
          <w:color w:val="000000" w:themeColor="text1"/>
          <w:szCs w:val="28"/>
          <w:shd w:val="clear" w:color="auto" w:fill="FAFAFA"/>
        </w:rPr>
        <w:t>особам з інвалідністю внаслідок війни та прирівняним до них особам</w:t>
      </w:r>
      <w:r w:rsidR="00914BAD" w:rsidRPr="002B0300">
        <w:rPr>
          <w:rFonts w:cs="Times New Roman"/>
          <w:color w:val="000000" w:themeColor="text1"/>
          <w:szCs w:val="28"/>
        </w:rPr>
        <w:t xml:space="preserve">, членам багатодітних сімей, </w:t>
      </w:r>
      <w:r w:rsidR="002B0300" w:rsidRPr="002B0300">
        <w:rPr>
          <w:rFonts w:cs="Times New Roman"/>
          <w:color w:val="000000" w:themeColor="text1"/>
          <w:szCs w:val="28"/>
          <w:shd w:val="clear" w:color="auto" w:fill="FFFFFF"/>
        </w:rPr>
        <w:t>громадянам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t>-учасник</w:t>
      </w:r>
      <w:r w:rsidR="002B0300" w:rsidRPr="002B0300">
        <w:rPr>
          <w:rFonts w:cs="Times New Roman"/>
          <w:color w:val="000000" w:themeColor="text1"/>
          <w:szCs w:val="28"/>
          <w:shd w:val="clear" w:color="auto" w:fill="FFFFFF"/>
        </w:rPr>
        <w:t>ам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t xml:space="preserve"> ліквідації наслідків аварії на 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lastRenderedPageBreak/>
        <w:t>Чорнобильській АЕС</w:t>
      </w:r>
      <w:r w:rsidR="00914BAD" w:rsidRPr="002B0300">
        <w:rPr>
          <w:rFonts w:cs="Times New Roman"/>
          <w:color w:val="000000" w:themeColor="text1"/>
          <w:szCs w:val="28"/>
        </w:rPr>
        <w:t xml:space="preserve"> І та ІІ категорій</w:t>
      </w:r>
      <w:r w:rsidR="00695CD4" w:rsidRPr="002B0300">
        <w:rPr>
          <w:rFonts w:cs="Times New Roman"/>
          <w:color w:val="000000" w:themeColor="text1"/>
          <w:szCs w:val="28"/>
        </w:rPr>
        <w:t xml:space="preserve">, 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t>учасник</w:t>
      </w:r>
      <w:r w:rsidR="002B0300" w:rsidRPr="002B0300">
        <w:rPr>
          <w:rFonts w:cs="Times New Roman"/>
          <w:color w:val="000000" w:themeColor="text1"/>
          <w:szCs w:val="28"/>
          <w:shd w:val="clear" w:color="auto" w:fill="FFFFFF"/>
        </w:rPr>
        <w:t>ам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t xml:space="preserve"> бойових дій та особ</w:t>
      </w:r>
      <w:r w:rsidR="002B0300" w:rsidRPr="002B0300">
        <w:rPr>
          <w:rFonts w:cs="Times New Roman"/>
          <w:color w:val="000000" w:themeColor="text1"/>
          <w:szCs w:val="28"/>
          <w:shd w:val="clear" w:color="auto" w:fill="FFFFFF"/>
        </w:rPr>
        <w:t>ам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t>, прирівнян</w:t>
      </w:r>
      <w:r w:rsidR="002B0300" w:rsidRPr="002B0300">
        <w:rPr>
          <w:rFonts w:cs="Times New Roman"/>
          <w:color w:val="000000" w:themeColor="text1"/>
          <w:szCs w:val="28"/>
          <w:shd w:val="clear" w:color="auto" w:fill="FFFFFF"/>
        </w:rPr>
        <w:t>их до них (</w:t>
      </w:r>
      <w:r w:rsidR="00695CD4" w:rsidRPr="002B0300">
        <w:rPr>
          <w:rFonts w:cs="Times New Roman"/>
          <w:color w:val="000000" w:themeColor="text1"/>
          <w:szCs w:val="28"/>
          <w:shd w:val="clear" w:color="auto" w:fill="FFFFFF"/>
        </w:rPr>
        <w:t xml:space="preserve">в т.ч. АТО), </w:t>
      </w:r>
      <w:r w:rsidR="002B0300" w:rsidRPr="002B0300">
        <w:rPr>
          <w:rFonts w:cs="Times New Roman"/>
          <w:color w:val="000000" w:themeColor="text1"/>
          <w:szCs w:val="28"/>
          <w:shd w:val="clear" w:color="auto" w:fill="F8F8F8"/>
        </w:rPr>
        <w:t>дітям</w:t>
      </w:r>
      <w:r w:rsidR="00695CD4" w:rsidRPr="002B0300">
        <w:rPr>
          <w:rFonts w:cs="Times New Roman"/>
          <w:color w:val="000000" w:themeColor="text1"/>
          <w:szCs w:val="28"/>
          <w:shd w:val="clear" w:color="auto" w:fill="F8F8F8"/>
        </w:rPr>
        <w:t>-сирот</w:t>
      </w:r>
      <w:r w:rsidR="002B0300" w:rsidRPr="002B0300">
        <w:rPr>
          <w:rFonts w:cs="Times New Roman"/>
          <w:color w:val="000000" w:themeColor="text1"/>
          <w:szCs w:val="28"/>
          <w:shd w:val="clear" w:color="auto" w:fill="F8F8F8"/>
        </w:rPr>
        <w:t>ам</w:t>
      </w:r>
      <w:r w:rsidR="00695CD4" w:rsidRPr="002B0300">
        <w:rPr>
          <w:rFonts w:cs="Times New Roman"/>
          <w:color w:val="000000" w:themeColor="text1"/>
          <w:szCs w:val="28"/>
          <w:shd w:val="clear" w:color="auto" w:fill="F8F8F8"/>
        </w:rPr>
        <w:t xml:space="preserve"> і діт</w:t>
      </w:r>
      <w:r w:rsidR="002B0300" w:rsidRPr="002B0300">
        <w:rPr>
          <w:rFonts w:cs="Times New Roman"/>
          <w:color w:val="000000" w:themeColor="text1"/>
          <w:szCs w:val="28"/>
          <w:shd w:val="clear" w:color="auto" w:fill="F8F8F8"/>
        </w:rPr>
        <w:t>ям</w:t>
      </w:r>
      <w:r w:rsidR="00695CD4" w:rsidRPr="002B0300">
        <w:rPr>
          <w:rFonts w:cs="Times New Roman"/>
          <w:color w:val="000000" w:themeColor="text1"/>
          <w:szCs w:val="28"/>
          <w:shd w:val="clear" w:color="auto" w:fill="F8F8F8"/>
        </w:rPr>
        <w:t>, позбавлен</w:t>
      </w:r>
      <w:r w:rsidR="002B0300" w:rsidRPr="002B0300">
        <w:rPr>
          <w:rFonts w:cs="Times New Roman"/>
          <w:color w:val="000000" w:themeColor="text1"/>
          <w:szCs w:val="28"/>
          <w:shd w:val="clear" w:color="auto" w:fill="F8F8F8"/>
        </w:rPr>
        <w:t>им</w:t>
      </w:r>
      <w:r w:rsidR="00695CD4" w:rsidRPr="002B0300">
        <w:rPr>
          <w:rFonts w:cs="Times New Roman"/>
          <w:color w:val="000000" w:themeColor="text1"/>
          <w:szCs w:val="28"/>
          <w:shd w:val="clear" w:color="auto" w:fill="F8F8F8"/>
        </w:rPr>
        <w:t xml:space="preserve"> батьківського піклування, що виховуються або навчаються у навчально-виховних та навчальних закладах міста</w:t>
      </w:r>
      <w:r w:rsidR="00914BAD" w:rsidRPr="002B0300">
        <w:rPr>
          <w:rFonts w:cs="Times New Roman"/>
          <w:color w:val="000000" w:themeColor="text1"/>
          <w:szCs w:val="28"/>
        </w:rPr>
        <w:t xml:space="preserve"> за наявності документа або його ксерокопії, що підтверджують статус</w:t>
      </w:r>
      <w:r w:rsidR="002B0300" w:rsidRPr="002B0300">
        <w:rPr>
          <w:rFonts w:cs="Times New Roman"/>
          <w:color w:val="000000" w:themeColor="text1"/>
          <w:szCs w:val="28"/>
        </w:rPr>
        <w:t>)</w:t>
      </w:r>
      <w:r w:rsidR="00914BAD" w:rsidRPr="002B0300">
        <w:rPr>
          <w:rFonts w:cs="Times New Roman"/>
          <w:color w:val="000000" w:themeColor="text1"/>
          <w:szCs w:val="28"/>
        </w:rPr>
        <w:t>.</w:t>
      </w:r>
    </w:p>
    <w:p w:rsidR="00914BAD" w:rsidRPr="002B0300" w:rsidRDefault="007649F4" w:rsidP="002B0300">
      <w:pPr>
        <w:jc w:val="both"/>
        <w:rPr>
          <w:rFonts w:cs="Times New Roman"/>
          <w:b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>3</w:t>
      </w:r>
      <w:r w:rsidR="009751EA">
        <w:rPr>
          <w:rFonts w:cs="Times New Roman"/>
          <w:color w:val="000000" w:themeColor="text1"/>
          <w:szCs w:val="28"/>
        </w:rPr>
        <w:t>2</w:t>
      </w:r>
      <w:r w:rsidR="00914BAD" w:rsidRPr="002B0300">
        <w:rPr>
          <w:rFonts w:cs="Times New Roman"/>
          <w:color w:val="000000" w:themeColor="text1"/>
          <w:szCs w:val="28"/>
        </w:rPr>
        <w:t xml:space="preserve">. Звітність про надходження та використання коштів, отриманих за надання платних послуг, </w:t>
      </w:r>
      <w:r w:rsidR="00245E97" w:rsidRPr="002B0300">
        <w:rPr>
          <w:rFonts w:cs="Times New Roman"/>
          <w:color w:val="000000" w:themeColor="text1"/>
          <w:szCs w:val="28"/>
        </w:rPr>
        <w:t>Музей</w:t>
      </w:r>
      <w:r w:rsidR="002B0300" w:rsidRPr="002B0300">
        <w:rPr>
          <w:rFonts w:cs="Times New Roman"/>
          <w:color w:val="000000" w:themeColor="text1"/>
          <w:szCs w:val="28"/>
        </w:rPr>
        <w:t xml:space="preserve"> та централізована бухгалтерія  управління культури і туризму</w:t>
      </w:r>
      <w:r w:rsidR="002B0300" w:rsidRPr="002B0300">
        <w:rPr>
          <w:rFonts w:cs="Times New Roman"/>
          <w:b/>
          <w:color w:val="000000" w:themeColor="text1"/>
          <w:szCs w:val="28"/>
        </w:rPr>
        <w:t xml:space="preserve"> </w:t>
      </w:r>
      <w:r w:rsidR="00914BAD" w:rsidRPr="002B0300">
        <w:rPr>
          <w:rFonts w:cs="Times New Roman"/>
          <w:color w:val="000000" w:themeColor="text1"/>
          <w:szCs w:val="28"/>
        </w:rPr>
        <w:t>склада</w:t>
      </w:r>
      <w:r w:rsidR="002B0300" w:rsidRPr="002B0300">
        <w:rPr>
          <w:rFonts w:cs="Times New Roman"/>
          <w:color w:val="000000" w:themeColor="text1"/>
          <w:szCs w:val="28"/>
        </w:rPr>
        <w:t>ють</w:t>
      </w:r>
      <w:r w:rsidR="00914BAD" w:rsidRPr="002B0300">
        <w:rPr>
          <w:rFonts w:cs="Times New Roman"/>
          <w:color w:val="000000" w:themeColor="text1"/>
          <w:szCs w:val="28"/>
        </w:rPr>
        <w:t xml:space="preserve"> і пода</w:t>
      </w:r>
      <w:r w:rsidR="002B0300" w:rsidRPr="002B0300">
        <w:rPr>
          <w:rFonts w:cs="Times New Roman"/>
          <w:color w:val="000000" w:themeColor="text1"/>
          <w:szCs w:val="28"/>
        </w:rPr>
        <w:t>ють</w:t>
      </w:r>
      <w:r w:rsidR="00914BAD" w:rsidRPr="002B0300">
        <w:rPr>
          <w:rFonts w:cs="Times New Roman"/>
          <w:color w:val="000000" w:themeColor="text1"/>
          <w:szCs w:val="28"/>
        </w:rPr>
        <w:t xml:space="preserve"> згідно з чинним законодавством України.</w:t>
      </w:r>
      <w:r w:rsidR="009751EA">
        <w:rPr>
          <w:rFonts w:cs="Times New Roman"/>
          <w:color w:val="000000" w:themeColor="text1"/>
          <w:szCs w:val="28"/>
        </w:rPr>
        <w:t xml:space="preserve">                              </w:t>
      </w:r>
    </w:p>
    <w:p w:rsidR="00914BAD" w:rsidRPr="002B0300" w:rsidRDefault="00914BAD" w:rsidP="002B0300">
      <w:pPr>
        <w:jc w:val="both"/>
        <w:rPr>
          <w:rFonts w:cs="Times New Roman"/>
          <w:color w:val="000000" w:themeColor="text1"/>
          <w:szCs w:val="28"/>
        </w:rPr>
      </w:pPr>
      <w:r w:rsidRPr="002B0300">
        <w:rPr>
          <w:rFonts w:cs="Times New Roman"/>
          <w:color w:val="000000" w:themeColor="text1"/>
          <w:szCs w:val="28"/>
        </w:rPr>
        <w:t xml:space="preserve"> </w:t>
      </w:r>
    </w:p>
    <w:p w:rsidR="00914BAD" w:rsidRDefault="00914BAD" w:rsidP="00914BAD">
      <w:r>
        <w:t xml:space="preserve"> </w:t>
      </w:r>
    </w:p>
    <w:p w:rsidR="00914BAD" w:rsidRDefault="00914BAD" w:rsidP="00914BAD">
      <w:r>
        <w:t xml:space="preserve"> </w:t>
      </w:r>
    </w:p>
    <w:p w:rsidR="00644408" w:rsidRDefault="00644408" w:rsidP="00644408">
      <w:pPr>
        <w:tabs>
          <w:tab w:val="left" w:pos="0"/>
        </w:tabs>
        <w:spacing w:line="240" w:lineRule="auto"/>
        <w:rPr>
          <w:szCs w:val="28"/>
        </w:rPr>
      </w:pPr>
      <w:r>
        <w:rPr>
          <w:szCs w:val="28"/>
        </w:rPr>
        <w:t>Заступник міського голови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І.В. АЛЄКСЄЄНКО</w:t>
      </w:r>
    </w:p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7649F4" w:rsidRDefault="007649F4" w:rsidP="00914BAD"/>
    <w:p w:rsidR="00ED61BD" w:rsidRDefault="00ED61BD" w:rsidP="00914BAD"/>
    <w:p w:rsidR="00ED61BD" w:rsidRDefault="00ED61BD" w:rsidP="00914BAD"/>
    <w:p w:rsidR="00ED61BD" w:rsidRDefault="00ED61BD" w:rsidP="00914BAD"/>
    <w:p w:rsidR="00ED61BD" w:rsidRDefault="00ED61BD" w:rsidP="00914BAD"/>
    <w:p w:rsidR="00ED61BD" w:rsidRDefault="00ED61BD" w:rsidP="00914BAD"/>
    <w:p w:rsidR="00ED61BD" w:rsidRDefault="00ED61BD" w:rsidP="00914BAD"/>
    <w:p w:rsidR="00ED61BD" w:rsidRDefault="00ED61BD" w:rsidP="00914BAD"/>
    <w:p w:rsidR="007649F4" w:rsidRDefault="007649F4" w:rsidP="00914BAD"/>
    <w:p w:rsidR="007649F4" w:rsidRDefault="007649F4" w:rsidP="00914BAD"/>
    <w:p w:rsidR="007649F4" w:rsidRPr="00AD61E7" w:rsidRDefault="007649F4" w:rsidP="007649F4">
      <w:pPr>
        <w:tabs>
          <w:tab w:val="left" w:pos="645"/>
          <w:tab w:val="left" w:pos="5670"/>
        </w:tabs>
        <w:spacing w:line="240" w:lineRule="auto"/>
        <w:ind w:left="4962" w:firstLine="0"/>
        <w:rPr>
          <w:rFonts w:eastAsia="Times New Roman" w:cs="Times New Roman"/>
          <w:szCs w:val="28"/>
          <w:lang w:eastAsia="ru-RU"/>
        </w:rPr>
      </w:pPr>
      <w:r w:rsidRPr="00AD61E7">
        <w:rPr>
          <w:rFonts w:eastAsia="Times New Roman" w:cs="Times New Roman"/>
          <w:szCs w:val="28"/>
          <w:lang w:eastAsia="ru-RU"/>
        </w:rPr>
        <w:t>Додаток 2</w:t>
      </w:r>
    </w:p>
    <w:p w:rsidR="007649F4" w:rsidRPr="00AD61E7" w:rsidRDefault="00ED61BD" w:rsidP="007649F4">
      <w:pPr>
        <w:tabs>
          <w:tab w:val="left" w:pos="645"/>
        </w:tabs>
        <w:spacing w:line="240" w:lineRule="auto"/>
        <w:ind w:left="4962" w:firstLine="0"/>
        <w:rPr>
          <w:rFonts w:eastAsia="Times New Roman" w:cs="Times New Roman"/>
          <w:szCs w:val="28"/>
          <w:lang w:eastAsia="ru-RU"/>
        </w:rPr>
      </w:pPr>
      <w:r w:rsidRPr="00AD61E7">
        <w:rPr>
          <w:rFonts w:eastAsia="Times New Roman" w:cs="Times New Roman"/>
          <w:szCs w:val="28"/>
          <w:lang w:eastAsia="ru-RU"/>
        </w:rPr>
        <w:t>до р</w:t>
      </w:r>
      <w:r w:rsidR="007649F4" w:rsidRPr="00AD61E7">
        <w:rPr>
          <w:rFonts w:eastAsia="Times New Roman" w:cs="Times New Roman"/>
          <w:szCs w:val="28"/>
          <w:lang w:eastAsia="ru-RU"/>
        </w:rPr>
        <w:t>ішення</w:t>
      </w:r>
      <w:r w:rsidRPr="00AD61E7">
        <w:rPr>
          <w:rFonts w:eastAsia="Times New Roman" w:cs="Times New Roman"/>
          <w:szCs w:val="28"/>
          <w:lang w:eastAsia="ru-RU"/>
        </w:rPr>
        <w:t xml:space="preserve"> </w:t>
      </w:r>
      <w:r w:rsidR="007649F4" w:rsidRPr="00AD61E7">
        <w:rPr>
          <w:rFonts w:eastAsia="Times New Roman" w:cs="Times New Roman"/>
          <w:szCs w:val="28"/>
          <w:lang w:eastAsia="ru-RU"/>
        </w:rPr>
        <w:t xml:space="preserve"> виконавчого комітету</w:t>
      </w:r>
    </w:p>
    <w:p w:rsidR="007649F4" w:rsidRPr="00AD61E7" w:rsidRDefault="007649F4" w:rsidP="007649F4">
      <w:pPr>
        <w:tabs>
          <w:tab w:val="left" w:pos="645"/>
          <w:tab w:val="left" w:pos="5529"/>
        </w:tabs>
        <w:spacing w:line="240" w:lineRule="auto"/>
        <w:ind w:left="4962" w:firstLine="0"/>
        <w:rPr>
          <w:rFonts w:eastAsia="Times New Roman" w:cs="Times New Roman"/>
          <w:szCs w:val="28"/>
          <w:lang w:eastAsia="ru-RU"/>
        </w:rPr>
      </w:pPr>
      <w:r w:rsidRPr="00AD61E7">
        <w:rPr>
          <w:rFonts w:eastAsia="Times New Roman" w:cs="Times New Roman"/>
          <w:szCs w:val="28"/>
          <w:lang w:eastAsia="ru-RU"/>
        </w:rPr>
        <w:t xml:space="preserve">Ніжинської міської ради </w:t>
      </w:r>
    </w:p>
    <w:p w:rsidR="00AD61E7" w:rsidRPr="00AD61E7" w:rsidRDefault="00AD61E7" w:rsidP="00AD61E7">
      <w:pPr>
        <w:tabs>
          <w:tab w:val="left" w:pos="645"/>
          <w:tab w:val="left" w:pos="5245"/>
          <w:tab w:val="left" w:pos="5387"/>
          <w:tab w:val="left" w:pos="5529"/>
        </w:tabs>
        <w:spacing w:line="240" w:lineRule="auto"/>
        <w:ind w:left="4962" w:firstLine="0"/>
        <w:rPr>
          <w:rFonts w:eastAsia="Times New Roman" w:cs="Times New Roman"/>
          <w:szCs w:val="28"/>
          <w:lang w:val="en-US" w:eastAsia="ru-RU"/>
        </w:rPr>
      </w:pPr>
      <w:proofErr w:type="spellStart"/>
      <w:r w:rsidRPr="00AD61E7">
        <w:rPr>
          <w:rFonts w:eastAsia="Times New Roman" w:cs="Times New Roman"/>
          <w:szCs w:val="28"/>
          <w:lang w:val="ru-RU" w:eastAsia="ru-RU"/>
        </w:rPr>
        <w:t>від</w:t>
      </w:r>
      <w:proofErr w:type="spellEnd"/>
      <w:r w:rsidRPr="00AD61E7">
        <w:rPr>
          <w:rFonts w:eastAsia="Times New Roman" w:cs="Times New Roman"/>
          <w:szCs w:val="28"/>
          <w:lang w:val="en-US" w:eastAsia="ru-RU"/>
        </w:rPr>
        <w:t xml:space="preserve">  11.10. </w:t>
      </w:r>
      <w:r w:rsidRPr="00AD61E7">
        <w:rPr>
          <w:rFonts w:eastAsia="Times New Roman" w:cs="Times New Roman"/>
          <w:szCs w:val="28"/>
          <w:lang w:eastAsia="ru-RU"/>
        </w:rPr>
        <w:t xml:space="preserve">2018 р.  </w:t>
      </w:r>
      <w:r w:rsidRPr="00AD61E7">
        <w:rPr>
          <w:rFonts w:eastAsia="Times New Roman" w:cs="Times New Roman"/>
          <w:szCs w:val="28"/>
          <w:lang w:val="ru-RU" w:eastAsia="ru-RU"/>
        </w:rPr>
        <w:t>№</w:t>
      </w:r>
      <w:r w:rsidRPr="00AD61E7">
        <w:rPr>
          <w:rFonts w:eastAsia="Times New Roman" w:cs="Times New Roman"/>
          <w:szCs w:val="28"/>
          <w:lang w:val="en-US" w:eastAsia="ru-RU"/>
        </w:rPr>
        <w:t xml:space="preserve"> 338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val="ru-RU" w:eastAsia="ru-RU"/>
        </w:rPr>
      </w:pPr>
    </w:p>
    <w:p w:rsidR="007649F4" w:rsidRPr="007649F4" w:rsidRDefault="007649F4" w:rsidP="007649F4">
      <w:pPr>
        <w:tabs>
          <w:tab w:val="left" w:pos="645"/>
        </w:tabs>
        <w:spacing w:line="240" w:lineRule="auto"/>
        <w:ind w:firstLine="0"/>
        <w:jc w:val="center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b/>
          <w:szCs w:val="28"/>
          <w:lang w:val="ru-RU" w:eastAsia="ru-RU"/>
        </w:rPr>
        <w:t>П Р Е Й С К У Р А Н Т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firstLine="0"/>
        <w:jc w:val="center"/>
        <w:rPr>
          <w:rFonts w:eastAsia="Times New Roman" w:cs="Times New Roman"/>
          <w:szCs w:val="28"/>
          <w:lang w:val="ru-RU" w:eastAsia="ru-RU"/>
        </w:rPr>
      </w:pP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цін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на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платні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послуги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firstLine="0"/>
        <w:jc w:val="center"/>
        <w:rPr>
          <w:rFonts w:eastAsia="Times New Roman" w:cs="Times New Roman"/>
          <w:szCs w:val="28"/>
          <w:lang w:val="ru-RU" w:eastAsia="ru-RU"/>
        </w:rPr>
      </w:pP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Ніжинсько</w:t>
      </w:r>
      <w:r w:rsidRPr="007649F4">
        <w:rPr>
          <w:rFonts w:eastAsia="Times New Roman" w:cs="Times New Roman"/>
          <w:szCs w:val="28"/>
          <w:lang w:eastAsia="ru-RU"/>
        </w:rPr>
        <w:t>го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краєзнавчо</w:t>
      </w:r>
      <w:r w:rsidRPr="007649F4">
        <w:rPr>
          <w:rFonts w:eastAsia="Times New Roman" w:cs="Times New Roman"/>
          <w:szCs w:val="28"/>
          <w:lang w:eastAsia="ru-RU"/>
        </w:rPr>
        <w:t>го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музею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імені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Івана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Спаського</w:t>
      </w:r>
      <w:proofErr w:type="spellEnd"/>
    </w:p>
    <w:p w:rsidR="007649F4" w:rsidRPr="007649F4" w:rsidRDefault="007649F4" w:rsidP="007649F4">
      <w:pPr>
        <w:tabs>
          <w:tab w:val="left" w:pos="645"/>
        </w:tabs>
        <w:spacing w:after="200" w:line="276" w:lineRule="auto"/>
        <w:ind w:firstLine="0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                                                                            </w:t>
      </w:r>
    </w:p>
    <w:p w:rsidR="007649F4" w:rsidRPr="007649F4" w:rsidRDefault="007649F4" w:rsidP="007649F4">
      <w:pPr>
        <w:tabs>
          <w:tab w:val="left" w:pos="645"/>
          <w:tab w:val="left" w:pos="8080"/>
          <w:tab w:val="left" w:pos="8222"/>
        </w:tabs>
        <w:spacing w:after="200" w:line="276" w:lineRule="auto"/>
        <w:ind w:firstLine="0"/>
        <w:rPr>
          <w:rFonts w:eastAsia="Times New Roman" w:cs="Times New Roman"/>
          <w:sz w:val="22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                                                       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</w:t>
      </w:r>
      <w:r w:rsidRPr="007649F4">
        <w:rPr>
          <w:rFonts w:eastAsia="Times New Roman" w:cs="Times New Roman"/>
          <w:sz w:val="22"/>
          <w:lang w:val="ru-RU" w:eastAsia="ru-RU"/>
        </w:rPr>
        <w:t xml:space="preserve">в </w:t>
      </w:r>
      <w:proofErr w:type="spellStart"/>
      <w:r w:rsidRPr="007649F4">
        <w:rPr>
          <w:rFonts w:eastAsia="Times New Roman" w:cs="Times New Roman"/>
          <w:sz w:val="22"/>
          <w:lang w:val="ru-RU" w:eastAsia="ru-RU"/>
        </w:rPr>
        <w:t>гривнях</w:t>
      </w:r>
      <w:proofErr w:type="spellEnd"/>
      <w:r w:rsidRPr="007649F4">
        <w:rPr>
          <w:rFonts w:eastAsia="Times New Roman" w:cs="Times New Roman"/>
          <w:sz w:val="22"/>
          <w:lang w:val="ru-RU" w:eastAsia="ru-RU"/>
        </w:rPr>
        <w:t>:</w:t>
      </w:r>
    </w:p>
    <w:p w:rsidR="007649F4" w:rsidRPr="007649F4" w:rsidRDefault="007649F4" w:rsidP="007649F4">
      <w:pPr>
        <w:tabs>
          <w:tab w:val="left" w:pos="645"/>
          <w:tab w:val="left" w:pos="7380"/>
          <w:tab w:val="left" w:pos="7740"/>
          <w:tab w:val="left" w:pos="7920"/>
          <w:tab w:val="left" w:pos="8100"/>
          <w:tab w:val="left" w:pos="8280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1.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Усна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консультація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до 15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хвилин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     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10,00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2. Усна консультація більше 15 хвилин                     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50,00</w:t>
      </w:r>
      <w:r w:rsidRPr="007649F4">
        <w:rPr>
          <w:rFonts w:eastAsia="Times New Roman" w:cs="Times New Roman"/>
          <w:szCs w:val="28"/>
          <w:lang w:eastAsia="ru-RU"/>
        </w:rPr>
        <w:t xml:space="preserve"> 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3. Наукова довідка (у письмовому вигляді)               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150,00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4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r w:rsidRPr="007649F4">
        <w:rPr>
          <w:rFonts w:eastAsia="Times New Roman" w:cs="Times New Roman"/>
          <w:szCs w:val="28"/>
          <w:lang w:eastAsia="ru-RU"/>
        </w:rPr>
        <w:t xml:space="preserve">Виготовлення електронної / друкованої копії документів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науково-допоміжного фонду (за 1 копію/ксерокопію)</w:t>
      </w:r>
      <w:r w:rsidRPr="007649F4">
        <w:rPr>
          <w:rFonts w:eastAsia="Times New Roman" w:cs="Times New Roman"/>
          <w:szCs w:val="28"/>
          <w:lang w:val="ru-RU" w:eastAsia="ru-RU"/>
        </w:rPr>
        <w:tab/>
      </w:r>
      <w:r w:rsidRPr="007649F4">
        <w:rPr>
          <w:rFonts w:eastAsia="Times New Roman" w:cs="Times New Roman"/>
          <w:szCs w:val="28"/>
          <w:lang w:eastAsia="ru-RU"/>
        </w:rPr>
        <w:t xml:space="preserve">        </w:t>
      </w:r>
      <w:r w:rsidRPr="007649F4">
        <w:rPr>
          <w:rFonts w:eastAsia="Times New Roman" w:cs="Times New Roman"/>
          <w:b/>
          <w:szCs w:val="28"/>
          <w:lang w:eastAsia="ru-RU"/>
        </w:rPr>
        <w:t>1</w:t>
      </w:r>
      <w:r w:rsidRPr="007649F4">
        <w:rPr>
          <w:rFonts w:eastAsia="Times New Roman" w:cs="Times New Roman"/>
          <w:b/>
          <w:szCs w:val="28"/>
          <w:lang w:val="ru-RU" w:eastAsia="ru-RU"/>
        </w:rPr>
        <w:t>0,00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5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r w:rsidRPr="007649F4">
        <w:rPr>
          <w:rFonts w:eastAsia="Times New Roman" w:cs="Times New Roman"/>
          <w:szCs w:val="28"/>
          <w:lang w:eastAsia="ru-RU"/>
        </w:rPr>
        <w:t xml:space="preserve">Виготовлення електронної / друкованої копії документів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з основного фонду (за 1 копію/ксерокопію)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</w:t>
      </w:r>
      <w:r w:rsidRPr="007649F4">
        <w:rPr>
          <w:rFonts w:eastAsia="Times New Roman" w:cs="Times New Roman"/>
          <w:szCs w:val="28"/>
          <w:lang w:eastAsia="ru-RU"/>
        </w:rPr>
        <w:t xml:space="preserve">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  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</w:t>
      </w:r>
      <w:r w:rsidRPr="007649F4">
        <w:rPr>
          <w:rFonts w:eastAsia="Times New Roman" w:cs="Times New Roman"/>
          <w:szCs w:val="28"/>
          <w:lang w:eastAsia="ru-RU"/>
        </w:rPr>
        <w:t xml:space="preserve">           </w:t>
      </w:r>
      <w:r w:rsidRPr="007649F4">
        <w:rPr>
          <w:rFonts w:eastAsia="Times New Roman" w:cs="Times New Roman"/>
          <w:b/>
          <w:szCs w:val="28"/>
          <w:lang w:eastAsia="ru-RU"/>
        </w:rPr>
        <w:t>30</w:t>
      </w:r>
      <w:r w:rsidRPr="007649F4">
        <w:rPr>
          <w:rFonts w:eastAsia="Times New Roman" w:cs="Times New Roman"/>
          <w:b/>
          <w:szCs w:val="28"/>
          <w:lang w:val="ru-RU" w:eastAsia="ru-RU"/>
        </w:rPr>
        <w:t>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6. </w:t>
      </w:r>
      <w:r w:rsidRPr="007649F4">
        <w:rPr>
          <w:rFonts w:eastAsia="Times New Roman" w:cs="Times New Roman"/>
          <w:szCs w:val="28"/>
          <w:lang w:val="ru-RU" w:eastAsia="ru-RU"/>
        </w:rPr>
        <w:t>Фото</w:t>
      </w:r>
      <w:proofErr w:type="spellStart"/>
      <w:r w:rsidRPr="007649F4">
        <w:rPr>
          <w:rFonts w:eastAsia="Times New Roman" w:cs="Times New Roman"/>
          <w:szCs w:val="28"/>
          <w:lang w:eastAsia="ru-RU"/>
        </w:rPr>
        <w:t>-відео</w:t>
      </w:r>
      <w:r w:rsidRPr="007649F4">
        <w:rPr>
          <w:rFonts w:eastAsia="Times New Roman" w:cs="Times New Roman"/>
          <w:szCs w:val="28"/>
          <w:lang w:val="ru-RU" w:eastAsia="ru-RU"/>
        </w:rPr>
        <w:t>зйомка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експонаті</w:t>
      </w:r>
      <w:proofErr w:type="gramStart"/>
      <w:r w:rsidRPr="007649F4">
        <w:rPr>
          <w:rFonts w:eastAsia="Times New Roman" w:cs="Times New Roman"/>
          <w:szCs w:val="28"/>
          <w:lang w:val="ru-RU" w:eastAsia="ru-RU"/>
        </w:rPr>
        <w:t>в</w:t>
      </w:r>
      <w:proofErr w:type="spellEnd"/>
      <w:proofErr w:type="gram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>основного фонду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(за одиницю)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60,00 </w:t>
      </w:r>
    </w:p>
    <w:p w:rsidR="007649F4" w:rsidRPr="007649F4" w:rsidRDefault="007649F4" w:rsidP="007649F4">
      <w:pPr>
        <w:tabs>
          <w:tab w:val="left" w:pos="645"/>
          <w:tab w:val="left" w:pos="7920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7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r w:rsidRPr="007649F4">
        <w:rPr>
          <w:rFonts w:eastAsia="Times New Roman" w:cs="Times New Roman"/>
          <w:szCs w:val="28"/>
          <w:lang w:eastAsia="ru-RU"/>
        </w:rPr>
        <w:t xml:space="preserve">Тематичний підбір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матеріалів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/за </w:t>
      </w:r>
      <w:r w:rsidRPr="007649F4">
        <w:rPr>
          <w:rFonts w:eastAsia="Times New Roman" w:cs="Times New Roman"/>
          <w:szCs w:val="28"/>
          <w:lang w:eastAsia="ru-RU"/>
        </w:rPr>
        <w:t>одиницю</w:t>
      </w:r>
      <w:r w:rsidRPr="007649F4">
        <w:rPr>
          <w:rFonts w:eastAsia="Times New Roman" w:cs="Times New Roman"/>
          <w:szCs w:val="28"/>
          <w:lang w:val="ru-RU" w:eastAsia="ru-RU"/>
        </w:rPr>
        <w:t>/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                   </w:t>
      </w:r>
      <w:r w:rsidRPr="007649F4">
        <w:rPr>
          <w:rFonts w:eastAsia="Times New Roman" w:cs="Times New Roman"/>
          <w:b/>
          <w:szCs w:val="28"/>
          <w:lang w:val="ru-RU" w:eastAsia="ru-RU"/>
        </w:rPr>
        <w:t>1</w:t>
      </w:r>
      <w:r w:rsidRPr="007649F4">
        <w:rPr>
          <w:rFonts w:eastAsia="Times New Roman" w:cs="Times New Roman"/>
          <w:b/>
          <w:szCs w:val="28"/>
          <w:lang w:eastAsia="ru-RU"/>
        </w:rPr>
        <w:t>5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,00 </w:t>
      </w:r>
    </w:p>
    <w:p w:rsidR="007649F4" w:rsidRPr="007649F4" w:rsidRDefault="007649F4" w:rsidP="007649F4">
      <w:pPr>
        <w:tabs>
          <w:tab w:val="left" w:pos="645"/>
          <w:tab w:val="left" w:pos="7740"/>
          <w:tab w:val="left" w:pos="7920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8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Вартість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вхідного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квитка</w:t>
      </w:r>
      <w:r w:rsidRPr="007649F4">
        <w:rPr>
          <w:rFonts w:eastAsia="Times New Roman" w:cs="Times New Roman"/>
          <w:szCs w:val="28"/>
          <w:lang w:eastAsia="ru-RU"/>
        </w:rPr>
        <w:t xml:space="preserve">: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</w:p>
    <w:p w:rsidR="007649F4" w:rsidRPr="007649F4" w:rsidRDefault="007649F4" w:rsidP="007649F4">
      <w:pPr>
        <w:tabs>
          <w:tab w:val="left" w:pos="645"/>
          <w:tab w:val="left" w:pos="7740"/>
          <w:tab w:val="left" w:pos="7920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                         -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для </w:t>
      </w:r>
      <w:r w:rsidRPr="007649F4">
        <w:rPr>
          <w:rFonts w:eastAsia="Times New Roman" w:cs="Times New Roman"/>
          <w:szCs w:val="28"/>
          <w:lang w:eastAsia="ru-RU"/>
        </w:rPr>
        <w:t>школярів</w:t>
      </w:r>
      <w:r w:rsidRPr="007649F4">
        <w:rPr>
          <w:rFonts w:eastAsia="Times New Roman" w:cs="Times New Roman"/>
          <w:szCs w:val="28"/>
          <w:lang w:val="ru-RU" w:eastAsia="ru-RU"/>
        </w:rPr>
        <w:t xml:space="preserve">,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студентів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</w:t>
      </w:r>
      <w:r w:rsidRPr="007649F4">
        <w:rPr>
          <w:rFonts w:eastAsia="Times New Roman" w:cs="Times New Roman"/>
          <w:b/>
          <w:szCs w:val="28"/>
          <w:lang w:val="ru-RU" w:eastAsia="ru-RU"/>
        </w:rPr>
        <w:t>5,00</w:t>
      </w:r>
    </w:p>
    <w:p w:rsidR="007649F4" w:rsidRPr="007649F4" w:rsidRDefault="007649F4" w:rsidP="007649F4">
      <w:pPr>
        <w:tabs>
          <w:tab w:val="left" w:pos="645"/>
          <w:tab w:val="left" w:pos="8100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b/>
          <w:szCs w:val="28"/>
          <w:lang w:val="ru-RU" w:eastAsia="ru-RU"/>
        </w:rPr>
        <w:t xml:space="preserve">      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 - </w:t>
      </w:r>
      <w:r w:rsidRPr="007649F4">
        <w:rPr>
          <w:rFonts w:eastAsia="Times New Roman" w:cs="Times New Roman"/>
          <w:szCs w:val="28"/>
          <w:lang w:val="ru-RU" w:eastAsia="ru-RU"/>
        </w:rPr>
        <w:t xml:space="preserve">для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дорослих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  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</w:t>
      </w:r>
      <w:r w:rsidRPr="007649F4">
        <w:rPr>
          <w:rFonts w:eastAsia="Times New Roman" w:cs="Times New Roman"/>
          <w:szCs w:val="28"/>
          <w:lang w:eastAsia="ru-RU"/>
        </w:rPr>
        <w:t xml:space="preserve"> 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eastAsia="ru-RU"/>
        </w:rPr>
        <w:t>10,0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0 </w:t>
      </w:r>
    </w:p>
    <w:p w:rsidR="007649F4" w:rsidRPr="007649F4" w:rsidRDefault="007649F4" w:rsidP="007649F4">
      <w:pPr>
        <w:tabs>
          <w:tab w:val="left" w:pos="64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9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r w:rsidRPr="007649F4">
        <w:rPr>
          <w:rFonts w:eastAsia="Times New Roman" w:cs="Times New Roman"/>
          <w:szCs w:val="28"/>
          <w:lang w:eastAsia="ru-RU"/>
        </w:rPr>
        <w:t>Вартість екскурсії по відділу музею з однієї особи</w:t>
      </w:r>
      <w:r w:rsidRPr="007649F4">
        <w:rPr>
          <w:rFonts w:eastAsia="Times New Roman" w:cs="Times New Roman"/>
          <w:szCs w:val="28"/>
          <w:lang w:val="ru-RU" w:eastAsia="ru-RU"/>
        </w:rPr>
        <w:t xml:space="preserve"> у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складі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групи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: 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- </w:t>
      </w:r>
      <w:proofErr w:type="gramStart"/>
      <w:r w:rsidRPr="007649F4">
        <w:rPr>
          <w:rFonts w:eastAsia="Times New Roman" w:cs="Times New Roman"/>
          <w:szCs w:val="28"/>
          <w:lang w:val="ru-RU" w:eastAsia="ru-RU"/>
        </w:rPr>
        <w:t>для</w:t>
      </w:r>
      <w:proofErr w:type="gram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>школярів</w:t>
      </w:r>
      <w:r w:rsidRPr="007649F4">
        <w:rPr>
          <w:rFonts w:eastAsia="Times New Roman" w:cs="Times New Roman"/>
          <w:szCs w:val="28"/>
          <w:lang w:val="ru-RU" w:eastAsia="ru-RU"/>
        </w:rPr>
        <w:t xml:space="preserve">,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студентів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3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,00 </w:t>
      </w:r>
    </w:p>
    <w:p w:rsidR="007649F4" w:rsidRPr="007649F4" w:rsidRDefault="007649F4" w:rsidP="007649F4">
      <w:pPr>
        <w:tabs>
          <w:tab w:val="left" w:pos="4307"/>
          <w:tab w:val="left" w:pos="6300"/>
        </w:tabs>
        <w:spacing w:line="240" w:lineRule="auto"/>
        <w:ind w:left="709" w:hanging="709"/>
        <w:rPr>
          <w:rFonts w:eastAsia="Times New Roman" w:cs="Times New Roman"/>
          <w:sz w:val="22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   - для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дорослих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5</w:t>
      </w:r>
      <w:r w:rsidRPr="007649F4">
        <w:rPr>
          <w:rFonts w:eastAsia="Times New Roman" w:cs="Times New Roman"/>
          <w:b/>
          <w:szCs w:val="28"/>
          <w:lang w:val="ru-RU" w:eastAsia="ru-RU"/>
        </w:rPr>
        <w:t>,00</w:t>
      </w:r>
    </w:p>
    <w:p w:rsidR="007649F4" w:rsidRPr="007649F4" w:rsidRDefault="007649F4" w:rsidP="007649F4">
      <w:pPr>
        <w:tabs>
          <w:tab w:val="left" w:pos="4307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10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Індивідуальна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екскурсія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 xml:space="preserve"> по відділу музею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>(</w:t>
      </w:r>
      <w:r w:rsidRPr="007649F4">
        <w:rPr>
          <w:rFonts w:eastAsia="Times New Roman" w:cs="Times New Roman"/>
          <w:szCs w:val="28"/>
          <w:lang w:val="ru-RU" w:eastAsia="ru-RU"/>
        </w:rPr>
        <w:t xml:space="preserve">до 3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чол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>.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включно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 xml:space="preserve">)        </w:t>
      </w:r>
      <w:r w:rsidRPr="007649F4">
        <w:rPr>
          <w:rFonts w:eastAsia="Times New Roman" w:cs="Times New Roman"/>
          <w:b/>
          <w:szCs w:val="28"/>
          <w:lang w:eastAsia="ru-RU"/>
        </w:rPr>
        <w:t>60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,00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11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r w:rsidRPr="007649F4">
        <w:rPr>
          <w:rFonts w:eastAsia="Times New Roman" w:cs="Times New Roman"/>
          <w:szCs w:val="28"/>
          <w:lang w:eastAsia="ru-RU"/>
        </w:rPr>
        <w:t>Вартість е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кскурсі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>ї</w:t>
      </w:r>
      <w:r w:rsidRPr="007649F4">
        <w:rPr>
          <w:rFonts w:eastAsia="Times New Roman" w:cs="Times New Roman"/>
          <w:szCs w:val="28"/>
          <w:lang w:val="ru-RU" w:eastAsia="ru-RU"/>
        </w:rPr>
        <w:t xml:space="preserve"> по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місту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>з однієї особи у складі групи: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color w:val="FFFFFF"/>
          <w:sz w:val="22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</w:t>
      </w:r>
      <w:r w:rsidRPr="007649F4">
        <w:rPr>
          <w:rFonts w:eastAsia="Times New Roman" w:cs="Times New Roman"/>
          <w:szCs w:val="28"/>
          <w:lang w:eastAsia="ru-RU"/>
        </w:rPr>
        <w:t xml:space="preserve">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- для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дітей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</w:t>
      </w:r>
      <w:r w:rsidRPr="007649F4">
        <w:rPr>
          <w:rFonts w:eastAsia="Times New Roman" w:cs="Times New Roman"/>
          <w:szCs w:val="28"/>
          <w:lang w:eastAsia="ru-RU"/>
        </w:rPr>
        <w:t xml:space="preserve">             </w:t>
      </w:r>
      <w:r w:rsidRPr="007649F4">
        <w:rPr>
          <w:rFonts w:eastAsia="Times New Roman" w:cs="Times New Roman"/>
          <w:b/>
          <w:szCs w:val="28"/>
          <w:lang w:val="ru-RU" w:eastAsia="ru-RU"/>
        </w:rPr>
        <w:t>1</w:t>
      </w:r>
      <w:r w:rsidRPr="007649F4">
        <w:rPr>
          <w:rFonts w:eastAsia="Times New Roman" w:cs="Times New Roman"/>
          <w:b/>
          <w:szCs w:val="28"/>
          <w:lang w:eastAsia="ru-RU"/>
        </w:rPr>
        <w:t>5</w:t>
      </w:r>
      <w:r w:rsidRPr="007649F4">
        <w:rPr>
          <w:rFonts w:eastAsia="Times New Roman" w:cs="Times New Roman"/>
          <w:b/>
          <w:szCs w:val="28"/>
          <w:lang w:val="ru-RU" w:eastAsia="ru-RU"/>
        </w:rPr>
        <w:t>,00</w:t>
      </w:r>
    </w:p>
    <w:p w:rsidR="007649F4" w:rsidRPr="007649F4" w:rsidRDefault="007649F4" w:rsidP="007649F4">
      <w:pPr>
        <w:tabs>
          <w:tab w:val="left" w:pos="645"/>
          <w:tab w:val="left" w:pos="8100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     - для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дорослих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20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,00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12. І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ндивідуальна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екскурсія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 xml:space="preserve"> по місту  (до 3 чол. включно)                     </w:t>
      </w:r>
      <w:r w:rsidR="00D86647" w:rsidRPr="00D86647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val="ru-RU" w:eastAsia="ru-RU"/>
        </w:rPr>
        <w:t>1</w:t>
      </w:r>
      <w:r w:rsidRPr="007649F4">
        <w:rPr>
          <w:rFonts w:eastAsia="Times New Roman" w:cs="Times New Roman"/>
          <w:b/>
          <w:szCs w:val="28"/>
          <w:lang w:eastAsia="ru-RU"/>
        </w:rPr>
        <w:t>50</w:t>
      </w:r>
      <w:r w:rsidRPr="007649F4">
        <w:rPr>
          <w:rFonts w:eastAsia="Times New Roman" w:cs="Times New Roman"/>
          <w:b/>
          <w:szCs w:val="28"/>
          <w:lang w:val="ru-RU" w:eastAsia="ru-RU"/>
        </w:rPr>
        <w:t>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13. Вартість екскурсії на іноземній мові по місту з однієї особи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 у складі групи                                                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50,00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>1</w:t>
      </w:r>
      <w:r w:rsidRPr="007649F4">
        <w:rPr>
          <w:rFonts w:eastAsia="Times New Roman" w:cs="Times New Roman"/>
          <w:szCs w:val="28"/>
          <w:lang w:eastAsia="ru-RU"/>
        </w:rPr>
        <w:t>4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Індивідуальна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екскурсія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>на іноземній мові по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proofErr w:type="gramStart"/>
      <w:r w:rsidRPr="007649F4">
        <w:rPr>
          <w:rFonts w:eastAsia="Times New Roman" w:cs="Times New Roman"/>
          <w:szCs w:val="28"/>
          <w:lang w:val="ru-RU" w:eastAsia="ru-RU"/>
        </w:rPr>
        <w:t>м</w:t>
      </w:r>
      <w:proofErr w:type="gramEnd"/>
      <w:r w:rsidRPr="007649F4">
        <w:rPr>
          <w:rFonts w:eastAsia="Times New Roman" w:cs="Times New Roman"/>
          <w:szCs w:val="28"/>
          <w:lang w:val="ru-RU" w:eastAsia="ru-RU"/>
        </w:rPr>
        <w:t>істу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(до 3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чол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включно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)            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                        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</w:t>
      </w:r>
      <w:r w:rsidRPr="007649F4">
        <w:rPr>
          <w:rFonts w:eastAsia="Times New Roman" w:cs="Times New Roman"/>
          <w:b/>
          <w:szCs w:val="28"/>
          <w:lang w:eastAsia="ru-RU"/>
        </w:rPr>
        <w:t>40</w:t>
      </w:r>
      <w:r w:rsidRPr="007649F4">
        <w:rPr>
          <w:rFonts w:eastAsia="Times New Roman" w:cs="Times New Roman"/>
          <w:b/>
          <w:szCs w:val="28"/>
          <w:lang w:val="ru-RU" w:eastAsia="ru-RU"/>
        </w:rPr>
        <w:t>0,00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15. </w:t>
      </w:r>
      <w:r w:rsidR="00C65FF6">
        <w:rPr>
          <w:rFonts w:eastAsia="Times New Roman" w:cs="Times New Roman"/>
          <w:szCs w:val="28"/>
          <w:lang w:eastAsia="ru-RU"/>
        </w:rPr>
        <w:t>В</w:t>
      </w:r>
      <w:r w:rsidRPr="007649F4">
        <w:rPr>
          <w:rFonts w:eastAsia="Times New Roman" w:cs="Times New Roman"/>
          <w:szCs w:val="28"/>
          <w:lang w:eastAsia="ru-RU"/>
        </w:rPr>
        <w:t>ечірня</w:t>
      </w:r>
      <w:r w:rsidR="00C65FF6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екскурсія (після 17.00) по місту з однієї особи </w:t>
      </w:r>
    </w:p>
    <w:p w:rsid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 у складі групи                                                 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30,00</w:t>
      </w:r>
    </w:p>
    <w:p w:rsidR="00C65FF6" w:rsidRPr="007649F4" w:rsidRDefault="00C65FF6" w:rsidP="00C65FF6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1</w:t>
      </w:r>
      <w:r w:rsidR="00A50215">
        <w:rPr>
          <w:rFonts w:eastAsia="Times New Roman" w:cs="Times New Roman"/>
          <w:szCs w:val="28"/>
          <w:lang w:eastAsia="ru-RU"/>
        </w:rPr>
        <w:t>6</w:t>
      </w:r>
      <w:r w:rsidRPr="007649F4">
        <w:rPr>
          <w:rFonts w:eastAsia="Times New Roman" w:cs="Times New Roman"/>
          <w:szCs w:val="28"/>
          <w:lang w:eastAsia="ru-RU"/>
        </w:rPr>
        <w:t xml:space="preserve">. Нічна екскурсія (після </w:t>
      </w:r>
      <w:r>
        <w:rPr>
          <w:rFonts w:eastAsia="Times New Roman" w:cs="Times New Roman"/>
          <w:szCs w:val="28"/>
          <w:lang w:eastAsia="ru-RU"/>
        </w:rPr>
        <w:t>22</w:t>
      </w:r>
      <w:r w:rsidRPr="007649F4">
        <w:rPr>
          <w:rFonts w:eastAsia="Times New Roman" w:cs="Times New Roman"/>
          <w:szCs w:val="28"/>
          <w:lang w:eastAsia="ru-RU"/>
        </w:rPr>
        <w:t xml:space="preserve">.00) по місту з однієї особи </w:t>
      </w:r>
    </w:p>
    <w:p w:rsidR="00C65FF6" w:rsidRDefault="00C65FF6" w:rsidP="00C65FF6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 у складі групи    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 w:rsidRPr="00C65FF6">
        <w:rPr>
          <w:rFonts w:eastAsia="Times New Roman" w:cs="Times New Roman"/>
          <w:b/>
          <w:szCs w:val="28"/>
          <w:lang w:eastAsia="ru-RU"/>
        </w:rPr>
        <w:t>10</w:t>
      </w:r>
      <w:r w:rsidRPr="007649F4">
        <w:rPr>
          <w:rFonts w:eastAsia="Times New Roman" w:cs="Times New Roman"/>
          <w:b/>
          <w:szCs w:val="28"/>
          <w:lang w:eastAsia="ru-RU"/>
        </w:rPr>
        <w:t>0,00</w:t>
      </w:r>
    </w:p>
    <w:p w:rsidR="007649F4" w:rsidRP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1</w:t>
      </w:r>
      <w:r w:rsidR="00A50215">
        <w:rPr>
          <w:rFonts w:eastAsia="Times New Roman" w:cs="Times New Roman"/>
          <w:szCs w:val="28"/>
          <w:lang w:eastAsia="ru-RU"/>
        </w:rPr>
        <w:t>7</w:t>
      </w:r>
      <w:r w:rsidRPr="007649F4">
        <w:rPr>
          <w:rFonts w:eastAsia="Times New Roman" w:cs="Times New Roman"/>
          <w:szCs w:val="28"/>
          <w:lang w:eastAsia="ru-RU"/>
        </w:rPr>
        <w:t>. Індивідуальна</w:t>
      </w:r>
      <w:r w:rsidR="00F62DE7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вечірня</w:t>
      </w:r>
      <w:r w:rsidR="00C65FF6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екскурсія (після 17.00) по місту </w:t>
      </w:r>
    </w:p>
    <w:p w:rsidR="007649F4" w:rsidRDefault="007649F4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(до 3 чол. вкл.)                                                                                </w:t>
      </w:r>
      <w:r w:rsidRPr="007649F4">
        <w:rPr>
          <w:rFonts w:eastAsia="Times New Roman" w:cs="Times New Roman"/>
          <w:b/>
          <w:szCs w:val="28"/>
          <w:lang w:eastAsia="ru-RU"/>
        </w:rPr>
        <w:t>300,00</w:t>
      </w:r>
    </w:p>
    <w:p w:rsidR="00C65FF6" w:rsidRPr="007649F4" w:rsidRDefault="00A50215" w:rsidP="00C65FF6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18. </w:t>
      </w:r>
      <w:r w:rsidR="00C65FF6" w:rsidRPr="007649F4">
        <w:rPr>
          <w:rFonts w:eastAsia="Times New Roman" w:cs="Times New Roman"/>
          <w:szCs w:val="28"/>
          <w:lang w:eastAsia="ru-RU"/>
        </w:rPr>
        <w:t xml:space="preserve">Індивідуальна </w:t>
      </w:r>
      <w:r w:rsidR="00F62DE7">
        <w:rPr>
          <w:rFonts w:eastAsia="Times New Roman" w:cs="Times New Roman"/>
          <w:szCs w:val="28"/>
          <w:lang w:eastAsia="ru-RU"/>
        </w:rPr>
        <w:t xml:space="preserve"> </w:t>
      </w:r>
      <w:r w:rsidR="00C65FF6">
        <w:rPr>
          <w:rFonts w:eastAsia="Times New Roman" w:cs="Times New Roman"/>
          <w:szCs w:val="28"/>
          <w:lang w:eastAsia="ru-RU"/>
        </w:rPr>
        <w:t xml:space="preserve">нічна </w:t>
      </w:r>
      <w:r w:rsidR="00C65FF6" w:rsidRPr="007649F4">
        <w:rPr>
          <w:rFonts w:eastAsia="Times New Roman" w:cs="Times New Roman"/>
          <w:szCs w:val="28"/>
          <w:lang w:eastAsia="ru-RU"/>
        </w:rPr>
        <w:t xml:space="preserve"> екскурсія (після </w:t>
      </w:r>
      <w:r w:rsidR="00C65FF6">
        <w:rPr>
          <w:rFonts w:eastAsia="Times New Roman" w:cs="Times New Roman"/>
          <w:szCs w:val="28"/>
          <w:lang w:eastAsia="ru-RU"/>
        </w:rPr>
        <w:t>22</w:t>
      </w:r>
      <w:r w:rsidR="00C65FF6" w:rsidRPr="007649F4">
        <w:rPr>
          <w:rFonts w:eastAsia="Times New Roman" w:cs="Times New Roman"/>
          <w:szCs w:val="28"/>
          <w:lang w:eastAsia="ru-RU"/>
        </w:rPr>
        <w:t xml:space="preserve">.00) по місту </w:t>
      </w:r>
    </w:p>
    <w:p w:rsidR="00C65FF6" w:rsidRDefault="00C65FF6" w:rsidP="00C65FF6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     (до 3 чол. вкл.)                                                                                </w:t>
      </w:r>
      <w:r>
        <w:rPr>
          <w:rFonts w:eastAsia="Times New Roman" w:cs="Times New Roman"/>
          <w:b/>
          <w:szCs w:val="28"/>
          <w:lang w:eastAsia="ru-RU"/>
        </w:rPr>
        <w:t>10</w:t>
      </w:r>
      <w:r w:rsidRPr="007649F4">
        <w:rPr>
          <w:rFonts w:eastAsia="Times New Roman" w:cs="Times New Roman"/>
          <w:b/>
          <w:szCs w:val="28"/>
          <w:lang w:eastAsia="ru-RU"/>
        </w:rPr>
        <w:t>00,00</w:t>
      </w:r>
    </w:p>
    <w:p w:rsidR="00D86647" w:rsidRPr="00D86647" w:rsidRDefault="007649F4" w:rsidP="00D86647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1</w:t>
      </w:r>
      <w:r w:rsidR="00A50215">
        <w:rPr>
          <w:rFonts w:eastAsia="Times New Roman" w:cs="Times New Roman"/>
          <w:szCs w:val="28"/>
          <w:lang w:eastAsia="ru-RU"/>
        </w:rPr>
        <w:t xml:space="preserve">9. </w:t>
      </w:r>
      <w:r w:rsidR="00F62DE7">
        <w:rPr>
          <w:rFonts w:eastAsia="Times New Roman" w:cs="Times New Roman"/>
          <w:szCs w:val="28"/>
          <w:lang w:eastAsia="ru-RU"/>
        </w:rPr>
        <w:t>В</w:t>
      </w:r>
      <w:r w:rsidRPr="007649F4">
        <w:rPr>
          <w:rFonts w:eastAsia="Times New Roman" w:cs="Times New Roman"/>
          <w:szCs w:val="28"/>
          <w:lang w:eastAsia="ru-RU"/>
        </w:rPr>
        <w:t>ечірня</w:t>
      </w:r>
      <w:r w:rsidR="00F62DE7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екскурсія з </w:t>
      </w:r>
      <w:r w:rsidR="00F62DE7">
        <w:rPr>
          <w:rFonts w:eastAsia="Times New Roman" w:cs="Times New Roman"/>
          <w:szCs w:val="28"/>
          <w:lang w:eastAsia="ru-RU"/>
        </w:rPr>
        <w:t xml:space="preserve">анімаційним супроводом </w:t>
      </w:r>
      <w:r w:rsidRPr="007649F4">
        <w:rPr>
          <w:rFonts w:eastAsia="Times New Roman" w:cs="Times New Roman"/>
          <w:szCs w:val="28"/>
          <w:lang w:eastAsia="ru-RU"/>
        </w:rPr>
        <w:t xml:space="preserve"> з однієї особи </w:t>
      </w:r>
    </w:p>
    <w:p w:rsidR="007649F4" w:rsidRDefault="007649F4" w:rsidP="00D86647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у складі групи                                                          </w:t>
      </w:r>
      <w:r w:rsidR="00D86647" w:rsidRPr="00D86647">
        <w:rPr>
          <w:rFonts w:eastAsia="Times New Roman" w:cs="Times New Roman"/>
          <w:szCs w:val="28"/>
          <w:lang w:val="ru-RU" w:eastAsia="ru-RU"/>
        </w:rPr>
        <w:tab/>
      </w:r>
      <w:r w:rsidR="00D86647" w:rsidRPr="00D86647">
        <w:rPr>
          <w:rFonts w:eastAsia="Times New Roman" w:cs="Times New Roman"/>
          <w:szCs w:val="28"/>
          <w:lang w:val="ru-RU" w:eastAsia="ru-RU"/>
        </w:rPr>
        <w:tab/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</w:t>
      </w:r>
      <w:r w:rsidR="00F62DE7">
        <w:rPr>
          <w:rFonts w:eastAsia="Times New Roman" w:cs="Times New Roman"/>
          <w:b/>
          <w:szCs w:val="28"/>
          <w:lang w:eastAsia="ru-RU"/>
        </w:rPr>
        <w:t>5</w:t>
      </w:r>
      <w:r w:rsidRPr="007649F4">
        <w:rPr>
          <w:rFonts w:eastAsia="Times New Roman" w:cs="Times New Roman"/>
          <w:b/>
          <w:szCs w:val="28"/>
          <w:lang w:eastAsia="ru-RU"/>
        </w:rPr>
        <w:t>0,00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</w:p>
    <w:p w:rsidR="00F62DE7" w:rsidRPr="007649F4" w:rsidRDefault="00A50215" w:rsidP="00710E75">
      <w:pPr>
        <w:tabs>
          <w:tab w:val="left" w:pos="645"/>
        </w:tabs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20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. Нічна екскурсія з </w:t>
      </w:r>
      <w:r w:rsidR="00F62DE7">
        <w:rPr>
          <w:rFonts w:eastAsia="Times New Roman" w:cs="Times New Roman"/>
          <w:szCs w:val="28"/>
          <w:lang w:eastAsia="ru-RU"/>
        </w:rPr>
        <w:t xml:space="preserve">анімаційним супроводом 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 з однієї особи </w:t>
      </w:r>
    </w:p>
    <w:p w:rsidR="00F62DE7" w:rsidRPr="007649F4" w:rsidRDefault="00F62DE7" w:rsidP="00D86647">
      <w:pPr>
        <w:tabs>
          <w:tab w:val="left" w:pos="0"/>
        </w:tabs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у складі групи                                                                      </w:t>
      </w:r>
      <w:r w:rsidR="00D86647" w:rsidRPr="00D86647">
        <w:rPr>
          <w:rFonts w:eastAsia="Times New Roman" w:cs="Times New Roman"/>
          <w:szCs w:val="28"/>
          <w:lang w:val="ru-RU" w:eastAsia="ru-RU"/>
        </w:rPr>
        <w:tab/>
      </w:r>
      <w:r w:rsidR="00D86647" w:rsidRPr="00D86647">
        <w:rPr>
          <w:rFonts w:eastAsia="Times New Roman" w:cs="Times New Roman"/>
          <w:szCs w:val="28"/>
          <w:lang w:val="ru-RU" w:eastAsia="ru-RU"/>
        </w:rPr>
        <w:tab/>
      </w:r>
      <w:r w:rsidRPr="007649F4">
        <w:rPr>
          <w:rFonts w:eastAsia="Times New Roman" w:cs="Times New Roman"/>
          <w:szCs w:val="28"/>
          <w:lang w:eastAsia="ru-RU"/>
        </w:rPr>
        <w:t xml:space="preserve">        </w:t>
      </w:r>
      <w:r w:rsidR="00D86647" w:rsidRPr="00644408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 </w:t>
      </w:r>
      <w:r>
        <w:rPr>
          <w:rFonts w:eastAsia="Times New Roman" w:cs="Times New Roman"/>
          <w:b/>
          <w:szCs w:val="28"/>
          <w:lang w:eastAsia="ru-RU"/>
        </w:rPr>
        <w:t>150</w:t>
      </w:r>
      <w:r w:rsidRPr="007649F4">
        <w:rPr>
          <w:rFonts w:eastAsia="Times New Roman" w:cs="Times New Roman"/>
          <w:b/>
          <w:szCs w:val="28"/>
          <w:lang w:eastAsia="ru-RU"/>
        </w:rPr>
        <w:t>,00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</w:p>
    <w:p w:rsidR="007649F4" w:rsidRDefault="00A50215" w:rsidP="00313FE6">
      <w:pPr>
        <w:tabs>
          <w:tab w:val="left" w:pos="0"/>
        </w:tabs>
        <w:spacing w:line="240" w:lineRule="auto"/>
        <w:ind w:firstLine="0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21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. Індивідуальна вечірня екскурсія з (після 17.00) 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з </w:t>
      </w:r>
      <w:r w:rsidR="00F62DE7">
        <w:rPr>
          <w:rFonts w:eastAsia="Times New Roman" w:cs="Times New Roman"/>
          <w:szCs w:val="28"/>
          <w:lang w:eastAsia="ru-RU"/>
        </w:rPr>
        <w:t xml:space="preserve">анімаційним супроводом 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 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(до 3 </w:t>
      </w:r>
      <w:proofErr w:type="spellStart"/>
      <w:r w:rsidR="007649F4" w:rsidRPr="007649F4">
        <w:rPr>
          <w:rFonts w:eastAsia="Times New Roman" w:cs="Times New Roman"/>
          <w:szCs w:val="28"/>
          <w:lang w:eastAsia="ru-RU"/>
        </w:rPr>
        <w:t>чол</w:t>
      </w:r>
      <w:proofErr w:type="spellEnd"/>
      <w:r w:rsidR="007649F4" w:rsidRPr="007649F4">
        <w:rPr>
          <w:rFonts w:eastAsia="Times New Roman" w:cs="Times New Roman"/>
          <w:szCs w:val="28"/>
          <w:lang w:eastAsia="ru-RU"/>
        </w:rPr>
        <w:t xml:space="preserve"> вкл.)                                                                </w:t>
      </w:r>
      <w:r w:rsidR="00F62DE7">
        <w:rPr>
          <w:rFonts w:eastAsia="Times New Roman" w:cs="Times New Roman"/>
          <w:szCs w:val="28"/>
          <w:lang w:eastAsia="ru-RU"/>
        </w:rPr>
        <w:tab/>
      </w:r>
      <w:r w:rsidR="00F62DE7">
        <w:rPr>
          <w:rFonts w:eastAsia="Times New Roman" w:cs="Times New Roman"/>
          <w:szCs w:val="28"/>
          <w:lang w:eastAsia="ru-RU"/>
        </w:rPr>
        <w:tab/>
      </w:r>
      <w:r w:rsidR="00313FE6" w:rsidRPr="00313FE6">
        <w:rPr>
          <w:rFonts w:eastAsia="Times New Roman" w:cs="Times New Roman"/>
          <w:szCs w:val="28"/>
          <w:lang w:val="ru-RU" w:eastAsia="ru-RU"/>
        </w:rPr>
        <w:t xml:space="preserve">  </w:t>
      </w:r>
      <w:r w:rsidR="00313FE6" w:rsidRPr="00313FE6">
        <w:rPr>
          <w:rFonts w:eastAsia="Times New Roman" w:cs="Times New Roman"/>
          <w:szCs w:val="28"/>
          <w:lang w:val="ru-RU" w:eastAsia="ru-RU"/>
        </w:rPr>
        <w:tab/>
        <w:t xml:space="preserve">  </w:t>
      </w:r>
      <w:r w:rsidR="00F62DE7">
        <w:rPr>
          <w:rFonts w:eastAsia="Times New Roman" w:cs="Times New Roman"/>
          <w:szCs w:val="28"/>
          <w:lang w:eastAsia="ru-RU"/>
        </w:rPr>
        <w:tab/>
      </w:r>
      <w:r w:rsidR="00D86647" w:rsidRPr="00D86647">
        <w:rPr>
          <w:rFonts w:eastAsia="Times New Roman" w:cs="Times New Roman"/>
          <w:szCs w:val="28"/>
          <w:lang w:val="ru-RU" w:eastAsia="ru-RU"/>
        </w:rPr>
        <w:t xml:space="preserve"> </w:t>
      </w:r>
      <w:r w:rsidR="007649F4" w:rsidRPr="007649F4">
        <w:rPr>
          <w:rFonts w:eastAsia="Times New Roman" w:cs="Times New Roman"/>
          <w:b/>
          <w:szCs w:val="28"/>
          <w:lang w:eastAsia="ru-RU"/>
        </w:rPr>
        <w:t>400,00</w:t>
      </w:r>
    </w:p>
    <w:p w:rsidR="00F62DE7" w:rsidRPr="007649F4" w:rsidRDefault="00A50215" w:rsidP="00F62DE7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22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. Індивідуальна нічна екскурсія з (після </w:t>
      </w:r>
      <w:r w:rsidR="00F62DE7">
        <w:rPr>
          <w:rFonts w:eastAsia="Times New Roman" w:cs="Times New Roman"/>
          <w:szCs w:val="28"/>
          <w:lang w:eastAsia="ru-RU"/>
        </w:rPr>
        <w:t>22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.00) з </w:t>
      </w:r>
      <w:r w:rsidR="00F62DE7">
        <w:rPr>
          <w:rFonts w:eastAsia="Times New Roman" w:cs="Times New Roman"/>
          <w:szCs w:val="28"/>
          <w:lang w:eastAsia="ru-RU"/>
        </w:rPr>
        <w:t xml:space="preserve">анімаційним супроводом </w:t>
      </w:r>
      <w:r w:rsidR="00F62DE7" w:rsidRPr="007649F4">
        <w:rPr>
          <w:rFonts w:eastAsia="Times New Roman" w:cs="Times New Roman"/>
          <w:szCs w:val="28"/>
          <w:lang w:eastAsia="ru-RU"/>
        </w:rPr>
        <w:t xml:space="preserve">      </w:t>
      </w:r>
    </w:p>
    <w:p w:rsidR="00F62DE7" w:rsidRDefault="00F62DE7" w:rsidP="00F62DE7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(до 3 </w:t>
      </w:r>
      <w:proofErr w:type="spellStart"/>
      <w:r w:rsidRPr="007649F4">
        <w:rPr>
          <w:rFonts w:eastAsia="Times New Roman" w:cs="Times New Roman"/>
          <w:szCs w:val="28"/>
          <w:lang w:eastAsia="ru-RU"/>
        </w:rPr>
        <w:t>чол</w:t>
      </w:r>
      <w:proofErr w:type="spellEnd"/>
      <w:r w:rsidRPr="007649F4">
        <w:rPr>
          <w:rFonts w:eastAsia="Times New Roman" w:cs="Times New Roman"/>
          <w:szCs w:val="28"/>
          <w:lang w:eastAsia="ru-RU"/>
        </w:rPr>
        <w:t xml:space="preserve"> вкл.)                                                           </w:t>
      </w:r>
      <w:r w:rsidR="00313FE6">
        <w:rPr>
          <w:rFonts w:eastAsia="Times New Roman" w:cs="Times New Roman"/>
          <w:szCs w:val="28"/>
          <w:lang w:eastAsia="ru-RU"/>
        </w:rPr>
        <w:tab/>
      </w:r>
      <w:r w:rsidR="00313FE6">
        <w:rPr>
          <w:rFonts w:eastAsia="Times New Roman" w:cs="Times New Roman"/>
          <w:szCs w:val="28"/>
          <w:lang w:eastAsia="ru-RU"/>
        </w:rPr>
        <w:tab/>
      </w:r>
      <w:r w:rsidR="00313FE6">
        <w:rPr>
          <w:rFonts w:eastAsia="Times New Roman" w:cs="Times New Roman"/>
          <w:szCs w:val="28"/>
          <w:lang w:eastAsia="ru-RU"/>
        </w:rPr>
        <w:tab/>
      </w:r>
      <w:r w:rsidR="00313FE6" w:rsidRPr="00D86647">
        <w:rPr>
          <w:rFonts w:eastAsia="Times New Roman" w:cs="Times New Roman"/>
          <w:szCs w:val="28"/>
          <w:lang w:val="ru-RU" w:eastAsia="ru-RU"/>
        </w:rPr>
        <w:t xml:space="preserve">   </w:t>
      </w:r>
      <w:r w:rsidRPr="007649F4">
        <w:rPr>
          <w:rFonts w:eastAsia="Times New Roman" w:cs="Times New Roman"/>
          <w:szCs w:val="28"/>
          <w:lang w:eastAsia="ru-RU"/>
        </w:rPr>
        <w:t xml:space="preserve">      </w:t>
      </w:r>
      <w:r w:rsidR="00D86647" w:rsidRPr="00644408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t>150</w:t>
      </w:r>
      <w:r w:rsidRPr="007649F4">
        <w:rPr>
          <w:rFonts w:eastAsia="Times New Roman" w:cs="Times New Roman"/>
          <w:b/>
          <w:szCs w:val="28"/>
          <w:lang w:eastAsia="ru-RU"/>
        </w:rPr>
        <w:t>0,00</w:t>
      </w:r>
    </w:p>
    <w:p w:rsidR="007649F4" w:rsidRPr="007649F4" w:rsidRDefault="00A50215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23</w:t>
      </w:r>
      <w:r w:rsidR="007649F4" w:rsidRPr="007649F4">
        <w:rPr>
          <w:rFonts w:eastAsia="Times New Roman" w:cs="Times New Roman"/>
          <w:szCs w:val="28"/>
          <w:lang w:eastAsia="ru-RU"/>
        </w:rPr>
        <w:t>. Екскурсія з дегустаці</w:t>
      </w:r>
      <w:r w:rsidR="00F62DE7">
        <w:rPr>
          <w:rFonts w:eastAsia="Times New Roman" w:cs="Times New Roman"/>
          <w:szCs w:val="28"/>
          <w:lang w:eastAsia="ru-RU"/>
        </w:rPr>
        <w:t>й</w:t>
      </w:r>
      <w:r w:rsidR="007649F4" w:rsidRPr="007649F4">
        <w:rPr>
          <w:rFonts w:eastAsia="Times New Roman" w:cs="Times New Roman"/>
          <w:szCs w:val="28"/>
          <w:lang w:eastAsia="ru-RU"/>
        </w:rPr>
        <w:t>ною складовою (ніжинські огірк</w:t>
      </w:r>
      <w:r w:rsidR="00F62DE7">
        <w:rPr>
          <w:rFonts w:eastAsia="Times New Roman" w:cs="Times New Roman"/>
          <w:szCs w:val="28"/>
          <w:lang w:eastAsia="ru-RU"/>
        </w:rPr>
        <w:t>и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) з однієї </w:t>
      </w:r>
    </w:p>
    <w:p w:rsidR="007649F4" w:rsidRPr="007649F4" w:rsidRDefault="007649F4" w:rsidP="00313FE6">
      <w:pPr>
        <w:tabs>
          <w:tab w:val="left" w:pos="0"/>
        </w:tabs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особи у складі групи                                                </w:t>
      </w:r>
      <w:r w:rsidR="00313FE6" w:rsidRPr="00644408">
        <w:rPr>
          <w:rFonts w:eastAsia="Times New Roman" w:cs="Times New Roman"/>
          <w:szCs w:val="28"/>
          <w:lang w:eastAsia="ru-RU"/>
        </w:rPr>
        <w:tab/>
      </w:r>
      <w:r w:rsidR="00313FE6" w:rsidRPr="00644408">
        <w:rPr>
          <w:rFonts w:eastAsia="Times New Roman" w:cs="Times New Roman"/>
          <w:szCs w:val="28"/>
          <w:lang w:eastAsia="ru-RU"/>
        </w:rPr>
        <w:tab/>
      </w:r>
      <w:r w:rsidRPr="007649F4">
        <w:rPr>
          <w:rFonts w:eastAsia="Times New Roman" w:cs="Times New Roman"/>
          <w:szCs w:val="28"/>
          <w:lang w:eastAsia="ru-RU"/>
        </w:rPr>
        <w:t xml:space="preserve">                  </w:t>
      </w:r>
      <w:r w:rsidR="00D86647" w:rsidRPr="00644408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eastAsia="ru-RU"/>
        </w:rPr>
        <w:t xml:space="preserve">   </w:t>
      </w:r>
      <w:r w:rsidR="00F62DE7">
        <w:rPr>
          <w:rFonts w:eastAsia="Times New Roman" w:cs="Times New Roman"/>
          <w:b/>
          <w:szCs w:val="28"/>
          <w:lang w:eastAsia="ru-RU"/>
        </w:rPr>
        <w:t>5</w:t>
      </w:r>
      <w:r w:rsidRPr="007649F4">
        <w:rPr>
          <w:rFonts w:eastAsia="Times New Roman" w:cs="Times New Roman"/>
          <w:b/>
          <w:szCs w:val="28"/>
          <w:lang w:eastAsia="ru-RU"/>
        </w:rPr>
        <w:t>0,00</w:t>
      </w:r>
      <w:r w:rsidRPr="007649F4">
        <w:rPr>
          <w:rFonts w:eastAsia="Times New Roman" w:cs="Times New Roman"/>
          <w:szCs w:val="28"/>
          <w:lang w:eastAsia="ru-RU"/>
        </w:rPr>
        <w:t xml:space="preserve">                                                         </w:t>
      </w:r>
    </w:p>
    <w:p w:rsidR="007649F4" w:rsidRPr="007649F4" w:rsidRDefault="00A50215" w:rsidP="007649F4">
      <w:pPr>
        <w:tabs>
          <w:tab w:val="left" w:pos="645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>
        <w:rPr>
          <w:rFonts w:eastAsia="Times New Roman" w:cs="Times New Roman"/>
          <w:szCs w:val="28"/>
          <w:lang w:eastAsia="ru-RU"/>
        </w:rPr>
        <w:t>24</w:t>
      </w:r>
      <w:r w:rsidR="007649F4"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="007649F4" w:rsidRPr="007649F4">
        <w:rPr>
          <w:rFonts w:eastAsia="Times New Roman" w:cs="Times New Roman"/>
          <w:szCs w:val="28"/>
          <w:lang w:val="ru-RU" w:eastAsia="ru-RU"/>
        </w:rPr>
        <w:t>Фотографування</w:t>
      </w:r>
      <w:proofErr w:type="spellEnd"/>
      <w:r w:rsidR="007649F4" w:rsidRPr="007649F4">
        <w:rPr>
          <w:rFonts w:eastAsia="Times New Roman" w:cs="Times New Roman"/>
          <w:szCs w:val="28"/>
          <w:lang w:val="ru-RU" w:eastAsia="ru-RU"/>
        </w:rPr>
        <w:t xml:space="preserve"> в </w:t>
      </w:r>
      <w:proofErr w:type="spellStart"/>
      <w:r w:rsidR="007649F4" w:rsidRPr="007649F4">
        <w:rPr>
          <w:rFonts w:eastAsia="Times New Roman" w:cs="Times New Roman"/>
          <w:szCs w:val="28"/>
          <w:lang w:val="ru-RU" w:eastAsia="ru-RU"/>
        </w:rPr>
        <w:t>експозиційних</w:t>
      </w:r>
      <w:proofErr w:type="spellEnd"/>
      <w:r w:rsidR="007649F4" w:rsidRPr="007649F4">
        <w:rPr>
          <w:rFonts w:eastAsia="Times New Roman" w:cs="Times New Roman"/>
          <w:szCs w:val="28"/>
          <w:lang w:val="ru-RU" w:eastAsia="ru-RU"/>
        </w:rPr>
        <w:t xml:space="preserve"> залах музею                       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 </w:t>
      </w:r>
      <w:r w:rsidR="007649F4"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 </w:t>
      </w:r>
      <w:r w:rsidR="007649F4" w:rsidRPr="007649F4">
        <w:rPr>
          <w:rFonts w:eastAsia="Times New Roman" w:cs="Times New Roman"/>
          <w:szCs w:val="28"/>
          <w:lang w:val="ru-RU" w:eastAsia="ru-RU"/>
        </w:rPr>
        <w:t xml:space="preserve">     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      </w:t>
      </w:r>
      <w:r w:rsidR="00D86647" w:rsidRPr="00D86647">
        <w:rPr>
          <w:rFonts w:eastAsia="Times New Roman" w:cs="Times New Roman"/>
          <w:szCs w:val="28"/>
          <w:lang w:val="ru-RU" w:eastAsia="ru-RU"/>
        </w:rPr>
        <w:t xml:space="preserve">  </w:t>
      </w:r>
      <w:r w:rsidR="007649F4" w:rsidRPr="007649F4">
        <w:rPr>
          <w:rFonts w:eastAsia="Times New Roman" w:cs="Times New Roman"/>
          <w:b/>
          <w:szCs w:val="28"/>
          <w:lang w:eastAsia="ru-RU"/>
        </w:rPr>
        <w:t>5</w:t>
      </w:r>
      <w:r w:rsidR="007649F4" w:rsidRPr="007649F4">
        <w:rPr>
          <w:rFonts w:eastAsia="Times New Roman" w:cs="Times New Roman"/>
          <w:b/>
          <w:szCs w:val="28"/>
          <w:lang w:val="ru-RU" w:eastAsia="ru-RU"/>
        </w:rPr>
        <w:t xml:space="preserve">,00 </w:t>
      </w:r>
    </w:p>
    <w:p w:rsidR="007649F4" w:rsidRPr="007649F4" w:rsidRDefault="007649F4" w:rsidP="007649F4">
      <w:pPr>
        <w:tabs>
          <w:tab w:val="left" w:pos="3465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2</w:t>
      </w:r>
      <w:r w:rsidR="00A50215">
        <w:rPr>
          <w:rFonts w:eastAsia="Times New Roman" w:cs="Times New Roman"/>
          <w:szCs w:val="28"/>
          <w:lang w:eastAsia="ru-RU"/>
        </w:rPr>
        <w:t>5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Експертиза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творів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образотворчого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, декоративного –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ужиткового</w:t>
      </w:r>
      <w:proofErr w:type="spellEnd"/>
    </w:p>
    <w:p w:rsidR="007649F4" w:rsidRPr="007649F4" w:rsidRDefault="007649F4" w:rsidP="007649F4">
      <w:pPr>
        <w:tabs>
          <w:tab w:val="left" w:pos="3465"/>
        </w:tabs>
        <w:spacing w:line="240" w:lineRule="auto"/>
        <w:ind w:left="709" w:hanging="709"/>
        <w:rPr>
          <w:rFonts w:eastAsia="Times New Roman" w:cs="Times New Roman"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мистецтва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,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нумізматики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,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археологічного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матеріалу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,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інших</w:t>
      </w:r>
      <w:proofErr w:type="spellEnd"/>
    </w:p>
    <w:p w:rsidR="007649F4" w:rsidRPr="007649F4" w:rsidRDefault="007649F4" w:rsidP="007649F4">
      <w:pPr>
        <w:tabs>
          <w:tab w:val="left" w:pos="3465"/>
          <w:tab w:val="left" w:pos="7920"/>
          <w:tab w:val="left" w:pos="8100"/>
          <w:tab w:val="left" w:pos="8280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val="ru-RU" w:eastAsia="ru-RU"/>
        </w:rPr>
        <w:t xml:space="preserve">     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історико-художніх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proofErr w:type="gramStart"/>
      <w:r w:rsidRPr="007649F4">
        <w:rPr>
          <w:rFonts w:eastAsia="Times New Roman" w:cs="Times New Roman"/>
          <w:szCs w:val="28"/>
          <w:lang w:val="ru-RU" w:eastAsia="ru-RU"/>
        </w:rPr>
        <w:t>пам’яток</w:t>
      </w:r>
      <w:proofErr w:type="spellEnd"/>
      <w:proofErr w:type="gramEnd"/>
      <w:r w:rsidRPr="007649F4">
        <w:rPr>
          <w:rFonts w:eastAsia="Times New Roman" w:cs="Times New Roman"/>
          <w:szCs w:val="28"/>
          <w:lang w:val="ru-RU" w:eastAsia="ru-RU"/>
        </w:rPr>
        <w:t xml:space="preserve">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        </w:t>
      </w:r>
      <w:r w:rsidR="00F62DE7">
        <w:rPr>
          <w:rFonts w:eastAsia="Times New Roman" w:cs="Times New Roman"/>
          <w:b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eastAsia="ru-RU"/>
        </w:rPr>
        <w:t xml:space="preserve">  </w:t>
      </w:r>
      <w:r w:rsidR="00F62DE7">
        <w:rPr>
          <w:rFonts w:eastAsia="Times New Roman" w:cs="Times New Roman"/>
          <w:b/>
          <w:szCs w:val="28"/>
          <w:lang w:eastAsia="ru-RU"/>
        </w:rPr>
        <w:t xml:space="preserve">від </w:t>
      </w:r>
      <w:r w:rsidRPr="007649F4">
        <w:rPr>
          <w:rFonts w:eastAsia="Times New Roman" w:cs="Times New Roman"/>
          <w:b/>
          <w:szCs w:val="28"/>
          <w:lang w:eastAsia="ru-RU"/>
        </w:rPr>
        <w:t>100</w:t>
      </w:r>
      <w:r w:rsidRPr="007649F4">
        <w:rPr>
          <w:rFonts w:eastAsia="Times New Roman" w:cs="Times New Roman"/>
          <w:b/>
          <w:szCs w:val="28"/>
          <w:lang w:val="ru-RU" w:eastAsia="ru-RU"/>
        </w:rPr>
        <w:t>,00</w:t>
      </w:r>
    </w:p>
    <w:p w:rsidR="007649F4" w:rsidRPr="007649F4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b/>
          <w:szCs w:val="28"/>
          <w:lang w:val="ru-RU" w:eastAsia="ru-RU"/>
        </w:rPr>
      </w:pPr>
      <w:r w:rsidRPr="007649F4">
        <w:rPr>
          <w:rFonts w:eastAsia="Times New Roman" w:cs="Times New Roman"/>
          <w:szCs w:val="28"/>
          <w:lang w:eastAsia="ru-RU"/>
        </w:rPr>
        <w:t>2</w:t>
      </w:r>
      <w:r w:rsidR="00A50215">
        <w:rPr>
          <w:rFonts w:eastAsia="Times New Roman" w:cs="Times New Roman"/>
          <w:szCs w:val="28"/>
          <w:lang w:eastAsia="ru-RU"/>
        </w:rPr>
        <w:t>6</w:t>
      </w:r>
      <w:r w:rsidRPr="007649F4">
        <w:rPr>
          <w:rFonts w:eastAsia="Times New Roman" w:cs="Times New Roman"/>
          <w:szCs w:val="28"/>
          <w:lang w:val="ru-RU" w:eastAsia="ru-RU"/>
        </w:rPr>
        <w:t xml:space="preserve">.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Надання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послуг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proofErr w:type="spellStart"/>
      <w:r w:rsidRPr="007649F4">
        <w:rPr>
          <w:rFonts w:eastAsia="Times New Roman" w:cs="Times New Roman"/>
          <w:szCs w:val="28"/>
          <w:lang w:val="ru-RU" w:eastAsia="ru-RU"/>
        </w:rPr>
        <w:t>ксерокопіювання</w:t>
      </w:r>
      <w:proofErr w:type="spellEnd"/>
      <w:r w:rsidRPr="007649F4">
        <w:rPr>
          <w:rFonts w:eastAsia="Times New Roman" w:cs="Times New Roman"/>
          <w:szCs w:val="28"/>
          <w:lang w:val="ru-RU" w:eastAsia="ru-RU"/>
        </w:rPr>
        <w:t xml:space="preserve">                                    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        </w:t>
      </w:r>
      <w:r w:rsidRPr="007649F4">
        <w:rPr>
          <w:rFonts w:eastAsia="Times New Roman" w:cs="Times New Roman"/>
          <w:szCs w:val="28"/>
          <w:lang w:eastAsia="ru-RU"/>
        </w:rPr>
        <w:t xml:space="preserve"> 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 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="00D86647" w:rsidRPr="00D86647">
        <w:rPr>
          <w:rFonts w:eastAsia="Times New Roman" w:cs="Times New Roman"/>
          <w:szCs w:val="28"/>
          <w:lang w:val="ru-RU" w:eastAsia="ru-RU"/>
        </w:rPr>
        <w:t xml:space="preserve">   </w:t>
      </w:r>
      <w:r w:rsidRPr="007649F4">
        <w:rPr>
          <w:rFonts w:eastAsia="Times New Roman" w:cs="Times New Roman"/>
          <w:szCs w:val="28"/>
          <w:lang w:val="ru-RU"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eastAsia="ru-RU"/>
        </w:rPr>
        <w:t>1,00</w:t>
      </w:r>
      <w:r w:rsidRPr="007649F4">
        <w:rPr>
          <w:rFonts w:eastAsia="Times New Roman" w:cs="Times New Roman"/>
          <w:b/>
          <w:szCs w:val="28"/>
          <w:lang w:val="ru-RU" w:eastAsia="ru-RU"/>
        </w:rPr>
        <w:t xml:space="preserve"> </w:t>
      </w:r>
    </w:p>
    <w:p w:rsidR="00B605AE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2</w:t>
      </w:r>
      <w:r w:rsidR="00A50215">
        <w:rPr>
          <w:rFonts w:eastAsia="Times New Roman" w:cs="Times New Roman"/>
          <w:szCs w:val="28"/>
          <w:lang w:eastAsia="ru-RU"/>
        </w:rPr>
        <w:t>7</w:t>
      </w:r>
      <w:r w:rsidRPr="007649F4">
        <w:rPr>
          <w:rFonts w:eastAsia="Times New Roman" w:cs="Times New Roman"/>
          <w:szCs w:val="28"/>
          <w:lang w:eastAsia="ru-RU"/>
        </w:rPr>
        <w:t xml:space="preserve">. Організаційний супровід екскурсійного обслуговування </w:t>
      </w:r>
    </w:p>
    <w:p w:rsidR="007649F4" w:rsidRPr="007649F4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(з 1 групи) </w:t>
      </w:r>
      <w:r w:rsidR="00B605AE">
        <w:rPr>
          <w:rFonts w:eastAsia="Times New Roman" w:cs="Times New Roman"/>
          <w:szCs w:val="28"/>
          <w:lang w:eastAsia="ru-RU"/>
        </w:rPr>
        <w:tab/>
      </w:r>
      <w:r w:rsidR="00B605AE">
        <w:rPr>
          <w:rFonts w:eastAsia="Times New Roman" w:cs="Times New Roman"/>
          <w:szCs w:val="28"/>
          <w:lang w:eastAsia="ru-RU"/>
        </w:rPr>
        <w:tab/>
      </w:r>
      <w:r w:rsidR="00D86647" w:rsidRPr="00D86647">
        <w:rPr>
          <w:rFonts w:eastAsia="Times New Roman" w:cs="Times New Roman"/>
          <w:szCs w:val="28"/>
          <w:lang w:val="ru-RU" w:eastAsia="ru-RU"/>
        </w:rPr>
        <w:t xml:space="preserve">    </w:t>
      </w:r>
      <w:r w:rsidR="00B605AE" w:rsidRPr="00B605AE">
        <w:rPr>
          <w:rFonts w:eastAsia="Times New Roman" w:cs="Times New Roman"/>
          <w:b/>
          <w:szCs w:val="28"/>
          <w:lang w:eastAsia="ru-RU"/>
        </w:rPr>
        <w:t>від</w:t>
      </w:r>
      <w:r w:rsidR="00B605AE">
        <w:rPr>
          <w:rFonts w:eastAsia="Times New Roman" w:cs="Times New Roman"/>
          <w:szCs w:val="28"/>
          <w:lang w:eastAsia="ru-RU"/>
        </w:rPr>
        <w:t xml:space="preserve"> </w:t>
      </w:r>
      <w:r w:rsidRPr="007649F4">
        <w:rPr>
          <w:rFonts w:eastAsia="Times New Roman" w:cs="Times New Roman"/>
          <w:b/>
          <w:szCs w:val="28"/>
          <w:lang w:eastAsia="ru-RU"/>
        </w:rPr>
        <w:t>150,00</w:t>
      </w:r>
    </w:p>
    <w:p w:rsidR="00B605AE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2</w:t>
      </w:r>
      <w:r w:rsidR="00A50215">
        <w:rPr>
          <w:rFonts w:eastAsia="Times New Roman" w:cs="Times New Roman"/>
          <w:szCs w:val="28"/>
          <w:lang w:eastAsia="ru-RU"/>
        </w:rPr>
        <w:t>8</w:t>
      </w:r>
      <w:r w:rsidRPr="007649F4">
        <w:rPr>
          <w:rFonts w:eastAsia="Times New Roman" w:cs="Times New Roman"/>
          <w:szCs w:val="28"/>
          <w:lang w:eastAsia="ru-RU"/>
        </w:rPr>
        <w:t>. Вартість участі у майстер</w:t>
      </w:r>
      <w:r w:rsidR="00B605AE">
        <w:rPr>
          <w:rFonts w:eastAsia="Times New Roman" w:cs="Times New Roman"/>
          <w:szCs w:val="28"/>
          <w:lang w:eastAsia="ru-RU"/>
        </w:rPr>
        <w:t>-класах, організованих Музеєм</w:t>
      </w:r>
    </w:p>
    <w:p w:rsidR="007649F4" w:rsidRPr="007649F4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(без витратних матеріалів)        </w:t>
      </w:r>
      <w:r w:rsidR="00B605AE">
        <w:rPr>
          <w:rFonts w:eastAsia="Times New Roman" w:cs="Times New Roman"/>
          <w:szCs w:val="28"/>
          <w:lang w:eastAsia="ru-RU"/>
        </w:rPr>
        <w:tab/>
      </w:r>
      <w:r w:rsidRPr="007649F4">
        <w:rPr>
          <w:rFonts w:eastAsia="Times New Roman" w:cs="Times New Roman"/>
          <w:szCs w:val="28"/>
          <w:lang w:eastAsia="ru-RU"/>
        </w:rPr>
        <w:t xml:space="preserve">         </w:t>
      </w:r>
      <w:r w:rsidRPr="007649F4">
        <w:rPr>
          <w:rFonts w:eastAsia="Times New Roman" w:cs="Times New Roman"/>
          <w:b/>
          <w:szCs w:val="28"/>
          <w:lang w:eastAsia="ru-RU"/>
        </w:rPr>
        <w:t>20,00</w:t>
      </w:r>
      <w:r w:rsidRPr="007649F4">
        <w:rPr>
          <w:rFonts w:eastAsia="Times New Roman" w:cs="Times New Roman"/>
          <w:szCs w:val="28"/>
          <w:lang w:eastAsia="ru-RU"/>
        </w:rPr>
        <w:t xml:space="preserve"> </w:t>
      </w:r>
    </w:p>
    <w:p w:rsidR="007649F4" w:rsidRPr="007649F4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>2</w:t>
      </w:r>
      <w:r w:rsidR="00A50215">
        <w:rPr>
          <w:rFonts w:eastAsia="Times New Roman" w:cs="Times New Roman"/>
          <w:szCs w:val="28"/>
          <w:lang w:eastAsia="ru-RU"/>
        </w:rPr>
        <w:t>9</w:t>
      </w:r>
      <w:r w:rsidRPr="007649F4">
        <w:rPr>
          <w:rFonts w:eastAsia="Times New Roman" w:cs="Times New Roman"/>
          <w:szCs w:val="28"/>
          <w:lang w:eastAsia="ru-RU"/>
        </w:rPr>
        <w:t xml:space="preserve">. Організація культурно-масових заходів (свята, презентації, </w:t>
      </w:r>
    </w:p>
    <w:p w:rsidR="007649F4" w:rsidRPr="007649F4" w:rsidRDefault="007649F4" w:rsidP="007649F4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         конференції, круглого столу, ювілею тощо)                                 </w:t>
      </w:r>
      <w:r w:rsidR="00D86647" w:rsidRPr="00D86647">
        <w:rPr>
          <w:rFonts w:eastAsia="Times New Roman" w:cs="Times New Roman"/>
          <w:szCs w:val="28"/>
          <w:lang w:val="ru-RU" w:eastAsia="ru-RU"/>
        </w:rPr>
        <w:t xml:space="preserve">   </w:t>
      </w:r>
      <w:r w:rsidRPr="007649F4">
        <w:rPr>
          <w:rFonts w:eastAsia="Times New Roman" w:cs="Times New Roman"/>
          <w:szCs w:val="28"/>
          <w:lang w:eastAsia="ru-RU"/>
        </w:rPr>
        <w:t xml:space="preserve">    </w:t>
      </w:r>
      <w:r w:rsidRPr="007649F4">
        <w:rPr>
          <w:rFonts w:eastAsia="Times New Roman" w:cs="Times New Roman"/>
          <w:b/>
          <w:szCs w:val="28"/>
          <w:lang w:eastAsia="ru-RU"/>
        </w:rPr>
        <w:t>10%</w:t>
      </w:r>
      <w:r w:rsidRPr="007649F4">
        <w:rPr>
          <w:rFonts w:eastAsia="Times New Roman" w:cs="Times New Roman"/>
          <w:szCs w:val="28"/>
          <w:lang w:eastAsia="ru-RU"/>
        </w:rPr>
        <w:t xml:space="preserve">             </w:t>
      </w:r>
    </w:p>
    <w:p w:rsidR="007649F4" w:rsidRPr="007649F4" w:rsidRDefault="007649F4" w:rsidP="007649F4">
      <w:pPr>
        <w:tabs>
          <w:tab w:val="left" w:pos="3465"/>
          <w:tab w:val="left" w:pos="8100"/>
        </w:tabs>
        <w:spacing w:line="240" w:lineRule="auto"/>
        <w:ind w:firstLine="0"/>
        <w:rPr>
          <w:rFonts w:eastAsia="Times New Roman" w:cs="Times New Roman"/>
          <w:sz w:val="22"/>
          <w:szCs w:val="28"/>
          <w:lang w:eastAsia="ru-RU"/>
        </w:rPr>
      </w:pPr>
      <w:r w:rsidRPr="007649F4">
        <w:rPr>
          <w:rFonts w:eastAsia="Times New Roman" w:cs="Times New Roman"/>
          <w:sz w:val="22"/>
          <w:szCs w:val="28"/>
          <w:lang w:eastAsia="ru-RU"/>
        </w:rPr>
        <w:t xml:space="preserve">                                                                                                                                   від кошторису заходу</w:t>
      </w:r>
    </w:p>
    <w:p w:rsidR="00B605AE" w:rsidRDefault="00A50215" w:rsidP="007649F4">
      <w:pPr>
        <w:tabs>
          <w:tab w:val="left" w:pos="3465"/>
        </w:tabs>
        <w:spacing w:line="240" w:lineRule="auto"/>
        <w:ind w:left="709" w:hanging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30</w:t>
      </w:r>
      <w:r w:rsidR="007649F4" w:rsidRPr="007649F4">
        <w:rPr>
          <w:rFonts w:eastAsia="Times New Roman" w:cs="Times New Roman"/>
          <w:szCs w:val="28"/>
          <w:lang w:eastAsia="ru-RU"/>
        </w:rPr>
        <w:t>. Вартість відвідування заняття гуртк</w:t>
      </w:r>
      <w:r w:rsidR="00B605AE">
        <w:rPr>
          <w:rFonts w:eastAsia="Times New Roman" w:cs="Times New Roman"/>
          <w:szCs w:val="28"/>
          <w:lang w:eastAsia="ru-RU"/>
        </w:rPr>
        <w:t>ів,</w:t>
      </w:r>
      <w:r w:rsidR="007649F4" w:rsidRPr="007649F4">
        <w:rPr>
          <w:rFonts w:eastAsia="Times New Roman" w:cs="Times New Roman"/>
          <w:szCs w:val="28"/>
          <w:lang w:eastAsia="ru-RU"/>
        </w:rPr>
        <w:t xml:space="preserve"> </w:t>
      </w:r>
      <w:r w:rsidR="00B605AE">
        <w:rPr>
          <w:rFonts w:eastAsia="Times New Roman" w:cs="Times New Roman"/>
          <w:szCs w:val="28"/>
          <w:lang w:eastAsia="ru-RU"/>
        </w:rPr>
        <w:t>організованих Музеєм</w:t>
      </w:r>
    </w:p>
    <w:p w:rsidR="007649F4" w:rsidRDefault="007649F4" w:rsidP="007649F4">
      <w:pPr>
        <w:tabs>
          <w:tab w:val="left" w:pos="3465"/>
        </w:tabs>
        <w:spacing w:line="240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  <w:r w:rsidRPr="007649F4">
        <w:rPr>
          <w:rFonts w:eastAsia="Times New Roman" w:cs="Times New Roman"/>
          <w:szCs w:val="28"/>
          <w:lang w:eastAsia="ru-RU"/>
        </w:rPr>
        <w:t xml:space="preserve"> (з однієї особи)              </w:t>
      </w:r>
      <w:r w:rsidRPr="007649F4">
        <w:rPr>
          <w:rFonts w:eastAsia="Times New Roman" w:cs="Times New Roman"/>
          <w:b/>
          <w:szCs w:val="28"/>
          <w:lang w:eastAsia="ru-RU"/>
        </w:rPr>
        <w:t xml:space="preserve">           </w:t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B605AE">
        <w:rPr>
          <w:rFonts w:eastAsia="Times New Roman" w:cs="Times New Roman"/>
          <w:b/>
          <w:szCs w:val="28"/>
          <w:lang w:eastAsia="ru-RU"/>
        </w:rPr>
        <w:tab/>
      </w:r>
      <w:r w:rsidR="00D86647" w:rsidRPr="00644408">
        <w:rPr>
          <w:rFonts w:eastAsia="Times New Roman" w:cs="Times New Roman"/>
          <w:b/>
          <w:szCs w:val="28"/>
          <w:lang w:val="ru-RU" w:eastAsia="ru-RU"/>
        </w:rPr>
        <w:t xml:space="preserve">  </w:t>
      </w:r>
      <w:r w:rsidRPr="007649F4">
        <w:rPr>
          <w:rFonts w:eastAsia="Times New Roman" w:cs="Times New Roman"/>
          <w:b/>
          <w:szCs w:val="28"/>
          <w:lang w:eastAsia="ru-RU"/>
        </w:rPr>
        <w:t xml:space="preserve">20,00 </w:t>
      </w:r>
    </w:p>
    <w:p w:rsidR="00A50215" w:rsidRPr="00A50215" w:rsidRDefault="00A50215" w:rsidP="00A50215">
      <w:pPr>
        <w:tabs>
          <w:tab w:val="left" w:pos="3465"/>
          <w:tab w:val="left" w:pos="8100"/>
        </w:tabs>
        <w:spacing w:line="240" w:lineRule="auto"/>
        <w:ind w:left="709" w:hanging="709"/>
        <w:rPr>
          <w:rFonts w:eastAsia="Times New Roman" w:cs="Times New Roman"/>
          <w:color w:val="FF0000"/>
          <w:szCs w:val="28"/>
          <w:lang w:eastAsia="ru-RU"/>
        </w:rPr>
      </w:pPr>
    </w:p>
    <w:p w:rsidR="007649F4" w:rsidRPr="007649F4" w:rsidRDefault="007649F4" w:rsidP="007649F4">
      <w:pPr>
        <w:tabs>
          <w:tab w:val="left" w:pos="1560"/>
        </w:tabs>
        <w:spacing w:after="200" w:line="276" w:lineRule="auto"/>
        <w:ind w:left="709" w:hanging="709"/>
        <w:rPr>
          <w:rFonts w:eastAsia="Times New Roman" w:cs="Times New Roman"/>
          <w:b/>
          <w:szCs w:val="28"/>
          <w:lang w:eastAsia="ru-RU"/>
        </w:rPr>
      </w:pPr>
    </w:p>
    <w:p w:rsidR="00644408" w:rsidRDefault="00644408" w:rsidP="00644408"/>
    <w:p w:rsidR="00644408" w:rsidRDefault="00644408" w:rsidP="00644408">
      <w:pPr>
        <w:tabs>
          <w:tab w:val="left" w:pos="0"/>
        </w:tabs>
        <w:spacing w:line="240" w:lineRule="auto"/>
        <w:rPr>
          <w:szCs w:val="28"/>
        </w:rPr>
      </w:pPr>
      <w:r>
        <w:rPr>
          <w:szCs w:val="28"/>
        </w:rPr>
        <w:t>Заступник міського голови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І.В. АЛЄКСЄЄНКО</w:t>
      </w:r>
    </w:p>
    <w:p w:rsidR="007649F4" w:rsidRDefault="007649F4" w:rsidP="00914BAD"/>
    <w:p w:rsidR="007649F4" w:rsidRDefault="007649F4" w:rsidP="00914BAD"/>
    <w:p w:rsidR="007649F4" w:rsidRDefault="007649F4" w:rsidP="00914BAD"/>
    <w:p w:rsidR="00914BAD" w:rsidRDefault="00914BAD" w:rsidP="00914BAD">
      <w:r>
        <w:t xml:space="preserve"> </w:t>
      </w:r>
    </w:p>
    <w:p w:rsidR="00914BAD" w:rsidRDefault="00914BAD" w:rsidP="00914BAD">
      <w:r>
        <w:t xml:space="preserve"> </w:t>
      </w:r>
    </w:p>
    <w:p w:rsidR="00D2215C" w:rsidRDefault="00914BAD" w:rsidP="007649F4">
      <w:r>
        <w:t xml:space="preserve"> </w:t>
      </w:r>
    </w:p>
    <w:sectPr w:rsidR="00D2215C" w:rsidSect="003C2E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11986"/>
    <w:multiLevelType w:val="hybridMultilevel"/>
    <w:tmpl w:val="AB080420"/>
    <w:lvl w:ilvl="0" w:tplc="76006400">
      <w:numFmt w:val="bullet"/>
      <w:lvlText w:val="-"/>
      <w:lvlJc w:val="left"/>
      <w:pPr>
        <w:tabs>
          <w:tab w:val="num" w:pos="1339"/>
        </w:tabs>
        <w:ind w:left="1339" w:hanging="63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4BAD"/>
    <w:rsid w:val="000609EC"/>
    <w:rsid w:val="000C4FE1"/>
    <w:rsid w:val="001072B3"/>
    <w:rsid w:val="00170F81"/>
    <w:rsid w:val="001C5176"/>
    <w:rsid w:val="001D022B"/>
    <w:rsid w:val="002159E2"/>
    <w:rsid w:val="00236DAD"/>
    <w:rsid w:val="00245E97"/>
    <w:rsid w:val="00263BBB"/>
    <w:rsid w:val="002B0300"/>
    <w:rsid w:val="002D1BCE"/>
    <w:rsid w:val="00303A95"/>
    <w:rsid w:val="00313FE6"/>
    <w:rsid w:val="00355A1A"/>
    <w:rsid w:val="003C2EAE"/>
    <w:rsid w:val="003D4282"/>
    <w:rsid w:val="00402E6F"/>
    <w:rsid w:val="004542E5"/>
    <w:rsid w:val="004A7EA3"/>
    <w:rsid w:val="006247FC"/>
    <w:rsid w:val="00644408"/>
    <w:rsid w:val="0069268F"/>
    <w:rsid w:val="00695CD4"/>
    <w:rsid w:val="006E11B3"/>
    <w:rsid w:val="00710E75"/>
    <w:rsid w:val="007649F4"/>
    <w:rsid w:val="00784375"/>
    <w:rsid w:val="00815433"/>
    <w:rsid w:val="00914BAD"/>
    <w:rsid w:val="009751EA"/>
    <w:rsid w:val="00A238A0"/>
    <w:rsid w:val="00A50215"/>
    <w:rsid w:val="00AA6207"/>
    <w:rsid w:val="00AD61E7"/>
    <w:rsid w:val="00B605AE"/>
    <w:rsid w:val="00B73499"/>
    <w:rsid w:val="00C24991"/>
    <w:rsid w:val="00C65FF6"/>
    <w:rsid w:val="00D2215C"/>
    <w:rsid w:val="00D66B16"/>
    <w:rsid w:val="00D67F91"/>
    <w:rsid w:val="00D86647"/>
    <w:rsid w:val="00D975A7"/>
    <w:rsid w:val="00E21F9F"/>
    <w:rsid w:val="00ED61BD"/>
    <w:rsid w:val="00EE1E13"/>
    <w:rsid w:val="00F6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259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215"/>
    <w:pPr>
      <w:ind w:left="720"/>
      <w:contextualSpacing/>
    </w:pPr>
  </w:style>
  <w:style w:type="paragraph" w:styleId="a4">
    <w:name w:val="Normal (Web)"/>
    <w:basedOn w:val="a"/>
    <w:rsid w:val="00AA6207"/>
    <w:pPr>
      <w:spacing w:before="100" w:beforeAutospacing="1" w:after="100" w:afterAutospacing="1" w:line="240" w:lineRule="auto"/>
      <w:ind w:firstLine="0"/>
    </w:pPr>
    <w:rPr>
      <w:rFonts w:ascii="Calibri" w:eastAsia="Times New Roman" w:hAnsi="Calibri" w:cs="Calibri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8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67346-C473-48A0-9FF8-AFEFD667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2018-10-11T09:27:00Z</cp:lastPrinted>
  <dcterms:created xsi:type="dcterms:W3CDTF">2018-10-09T08:29:00Z</dcterms:created>
  <dcterms:modified xsi:type="dcterms:W3CDTF">2018-10-11T11:25:00Z</dcterms:modified>
</cp:coreProperties>
</file>